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E6789" w14:textId="1078E5DD" w:rsidR="007B6528" w:rsidRDefault="00F257E9">
      <w:pPr>
        <w:pStyle w:val="CH"/>
      </w:pPr>
      <w:bookmarkStart w:id="0" w:name="historyclause"/>
      <w:r>
        <w:t>3GPP RAN WG4 Meeting #104-</w:t>
      </w:r>
      <w:r w:rsidR="00A41944">
        <w:t>bis-</w:t>
      </w:r>
      <w:r>
        <w:t>e</w:t>
      </w:r>
      <w:r>
        <w:tab/>
      </w:r>
      <w:r>
        <w:tab/>
      </w:r>
      <w:r w:rsidR="00DA3DC5" w:rsidRPr="00DA3DC5">
        <w:rPr>
          <w:lang w:val="en-US"/>
        </w:rPr>
        <w:t>R4-2217097</w:t>
      </w:r>
    </w:p>
    <w:p w14:paraId="0A86D2E8" w14:textId="41D9AF87" w:rsidR="007B6528" w:rsidRDefault="00F257E9">
      <w:pPr>
        <w:pStyle w:val="CH"/>
        <w:tabs>
          <w:tab w:val="clear" w:pos="7920"/>
        </w:tabs>
        <w:rPr>
          <w:b w:val="0"/>
        </w:rPr>
      </w:pPr>
      <w:r>
        <w:t>Online, August 1</w:t>
      </w:r>
      <w:r w:rsidR="00A41944">
        <w:t>0</w:t>
      </w:r>
      <w:r>
        <w:rPr>
          <w:vertAlign w:val="superscript"/>
        </w:rPr>
        <w:t>th</w:t>
      </w:r>
      <w:r>
        <w:t xml:space="preserve"> – </w:t>
      </w:r>
      <w:r w:rsidR="00A41944">
        <w:t>19</w:t>
      </w:r>
      <w:r>
        <w:rPr>
          <w:vertAlign w:val="superscript"/>
        </w:rPr>
        <w:t>th</w:t>
      </w:r>
      <w:r>
        <w:t>, 2022</w:t>
      </w:r>
    </w:p>
    <w:p w14:paraId="7155C37A" w14:textId="77777777" w:rsidR="007B6528" w:rsidRDefault="007B6528">
      <w:pPr>
        <w:tabs>
          <w:tab w:val="left" w:pos="2160"/>
        </w:tabs>
        <w:rPr>
          <w:rFonts w:ascii="Arial" w:hAnsi="Arial" w:cs="Arial"/>
          <w:b/>
        </w:rPr>
      </w:pPr>
    </w:p>
    <w:p w14:paraId="02391E2E" w14:textId="28EFC5A1" w:rsidR="007B6528" w:rsidRDefault="00F257E9" w:rsidP="00E663F7">
      <w:pPr>
        <w:pStyle w:val="CH"/>
        <w:ind w:left="2268" w:hanging="2268"/>
      </w:pPr>
      <w:r>
        <w:t>Title:</w:t>
      </w:r>
      <w:r>
        <w:tab/>
      </w:r>
      <w:r w:rsidR="00E663F7">
        <w:tab/>
      </w:r>
      <w:r w:rsidR="0087387F">
        <w:rPr>
          <w:lang w:val="en-US"/>
        </w:rPr>
        <w:t>W</w:t>
      </w:r>
      <w:r w:rsidR="0087387F" w:rsidRPr="0087387F">
        <w:rPr>
          <w:lang w:val="en-US"/>
        </w:rPr>
        <w:t xml:space="preserve">ay forward on MSD to </w:t>
      </w:r>
      <w:proofErr w:type="spellStart"/>
      <w:r w:rsidR="0087387F" w:rsidRPr="0087387F">
        <w:rPr>
          <w:lang w:val="en-US"/>
        </w:rPr>
        <w:t>Scell</w:t>
      </w:r>
      <w:proofErr w:type="spellEnd"/>
      <w:r w:rsidR="0087387F" w:rsidRPr="0087387F">
        <w:rPr>
          <w:lang w:val="en-US"/>
        </w:rPr>
        <w:t xml:space="preserve"> for intra-band contiguous with IMD overlap</w:t>
      </w:r>
    </w:p>
    <w:p w14:paraId="64476BC1" w14:textId="43772E18" w:rsidR="007B6528" w:rsidRDefault="00F257E9">
      <w:pPr>
        <w:pStyle w:val="CH"/>
      </w:pPr>
      <w:r>
        <w:t>Agenda item:</w:t>
      </w:r>
      <w:r>
        <w:tab/>
      </w:r>
      <w:r w:rsidR="00A41944">
        <w:t>5.1</w:t>
      </w:r>
    </w:p>
    <w:p w14:paraId="22FDA8EE" w14:textId="039BBA8A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4B120A">
        <w:t>Skyworks</w:t>
      </w:r>
      <w:r w:rsidR="00DA3DC5">
        <w:t xml:space="preserve"> Solutions Inc.</w:t>
      </w:r>
      <w:r w:rsidR="004B120A">
        <w:t xml:space="preserve">, </w:t>
      </w:r>
      <w:r w:rsidR="00DA3DC5" w:rsidRPr="00DA3DC5">
        <w:t>Murata Manufacturing Co Ltd.</w:t>
      </w:r>
      <w:r w:rsidR="004B120A">
        <w:t>, (…)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77777777" w:rsidR="007B6528" w:rsidRDefault="00F257E9">
      <w:pPr>
        <w:pStyle w:val="Heading1"/>
        <w:spacing w:after="120"/>
        <w:ind w:left="1138" w:hanging="1138"/>
      </w:pPr>
      <w:r>
        <w:t>1</w:t>
      </w:r>
      <w:r>
        <w:tab/>
        <w:t xml:space="preserve">Background </w:t>
      </w:r>
    </w:p>
    <w:p w14:paraId="2C2F8E4B" w14:textId="77777777" w:rsidR="00A41944" w:rsidRPr="00A41944" w:rsidRDefault="00A41944" w:rsidP="00A41944">
      <w:pPr>
        <w:pStyle w:val="ListParagraph"/>
        <w:rPr>
          <w:rFonts w:ascii="Arial" w:hAnsi="Arial" w:cs="Arial"/>
          <w:bCs/>
          <w:lang w:val="en-US"/>
        </w:rPr>
      </w:pPr>
    </w:p>
    <w:p w14:paraId="55C1E468" w14:textId="5E672451" w:rsidR="0087387F" w:rsidRPr="0087387F" w:rsidRDefault="00A41944" w:rsidP="0087387F">
      <w:pPr>
        <w:pStyle w:val="ListParagraph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n-US"/>
        </w:rPr>
        <w:t>At RAN4 #104-e</w:t>
      </w:r>
      <w:r w:rsidR="0087387F">
        <w:rPr>
          <w:rFonts w:ascii="Arial" w:hAnsi="Arial" w:cs="Arial"/>
          <w:bCs/>
          <w:lang w:val="en-US"/>
        </w:rPr>
        <w:t xml:space="preserve">, </w:t>
      </w:r>
      <w:r w:rsidRPr="0087387F">
        <w:rPr>
          <w:rFonts w:ascii="Arial" w:hAnsi="Arial" w:cs="Arial"/>
          <w:bCs/>
          <w:lang w:val="en-US"/>
        </w:rPr>
        <w:t>TP</w:t>
      </w:r>
      <w:r w:rsidR="00D258B4" w:rsidRPr="0087387F">
        <w:rPr>
          <w:rFonts w:ascii="Arial" w:hAnsi="Arial" w:cs="Arial"/>
          <w:bCs/>
          <w:lang w:val="en-US"/>
        </w:rPr>
        <w:t>s</w:t>
      </w:r>
      <w:r w:rsidRPr="0087387F">
        <w:rPr>
          <w:rFonts w:ascii="Arial" w:hAnsi="Arial" w:cs="Arial"/>
          <w:bCs/>
          <w:lang w:val="en-US"/>
        </w:rPr>
        <w:t xml:space="preserve"> for </w:t>
      </w:r>
      <w:r w:rsidR="0087387F">
        <w:rPr>
          <w:rFonts w:ascii="Arial" w:hAnsi="Arial" w:cs="Arial"/>
          <w:bCs/>
          <w:lang w:val="en-US"/>
        </w:rPr>
        <w:t>DC_3-(n)7</w:t>
      </w:r>
      <w:r w:rsidR="00D258B4" w:rsidRPr="0087387F">
        <w:rPr>
          <w:rFonts w:ascii="Arial" w:hAnsi="Arial" w:cs="Arial"/>
          <w:bCs/>
          <w:lang w:val="en-US"/>
        </w:rPr>
        <w:t xml:space="preserve"> [</w:t>
      </w:r>
      <w:r w:rsidR="0087387F">
        <w:rPr>
          <w:rFonts w:ascii="Arial" w:hAnsi="Arial" w:cs="Arial"/>
          <w:bCs/>
          <w:lang w:val="en-US"/>
        </w:rPr>
        <w:t>1</w:t>
      </w:r>
      <w:r w:rsidR="00D258B4" w:rsidRPr="0087387F">
        <w:rPr>
          <w:rFonts w:ascii="Arial" w:hAnsi="Arial" w:cs="Arial"/>
          <w:bCs/>
          <w:lang w:val="en-US"/>
        </w:rPr>
        <w:t>]</w:t>
      </w:r>
      <w:r w:rsidRPr="0087387F">
        <w:rPr>
          <w:rFonts w:ascii="Arial" w:hAnsi="Arial" w:cs="Arial"/>
          <w:bCs/>
          <w:lang w:val="en-US"/>
        </w:rPr>
        <w:t xml:space="preserve"> and DC_</w:t>
      </w:r>
      <w:r w:rsidR="0087387F">
        <w:rPr>
          <w:rFonts w:ascii="Arial" w:hAnsi="Arial" w:cs="Arial"/>
          <w:bCs/>
          <w:lang w:val="en-US"/>
        </w:rPr>
        <w:t>(n)3</w:t>
      </w:r>
      <w:r w:rsidR="006543BB">
        <w:rPr>
          <w:rFonts w:ascii="Arial" w:hAnsi="Arial" w:cs="Arial"/>
          <w:bCs/>
          <w:lang w:val="en-US"/>
        </w:rPr>
        <w:t>AA</w:t>
      </w:r>
      <w:r w:rsidR="0087387F">
        <w:rPr>
          <w:rFonts w:ascii="Arial" w:hAnsi="Arial" w:cs="Arial"/>
          <w:bCs/>
          <w:lang w:val="en-US"/>
        </w:rPr>
        <w:t>-n8</w:t>
      </w:r>
      <w:r w:rsidR="006543BB">
        <w:rPr>
          <w:rFonts w:ascii="Arial" w:hAnsi="Arial" w:cs="Arial"/>
          <w:bCs/>
          <w:lang w:val="en-US"/>
        </w:rPr>
        <w:t>A</w:t>
      </w:r>
      <w:r w:rsidR="0087387F">
        <w:rPr>
          <w:rFonts w:ascii="Arial" w:hAnsi="Arial" w:cs="Arial"/>
          <w:bCs/>
          <w:lang w:val="en-US"/>
        </w:rPr>
        <w:t xml:space="preserve"> </w:t>
      </w:r>
      <w:r w:rsidR="00D258B4" w:rsidRPr="0087387F">
        <w:rPr>
          <w:rFonts w:ascii="Arial" w:hAnsi="Arial" w:cs="Arial"/>
          <w:bCs/>
          <w:lang w:val="en-US"/>
        </w:rPr>
        <w:t>[</w:t>
      </w:r>
      <w:r w:rsidR="0087387F">
        <w:rPr>
          <w:rFonts w:ascii="Arial" w:hAnsi="Arial" w:cs="Arial"/>
          <w:bCs/>
          <w:lang w:val="en-US"/>
        </w:rPr>
        <w:t>2</w:t>
      </w:r>
      <w:r w:rsidR="00D258B4" w:rsidRPr="0087387F">
        <w:rPr>
          <w:rFonts w:ascii="Arial" w:hAnsi="Arial" w:cs="Arial"/>
          <w:bCs/>
          <w:lang w:val="en-US"/>
        </w:rPr>
        <w:t xml:space="preserve">] </w:t>
      </w:r>
      <w:r w:rsidRPr="0087387F">
        <w:rPr>
          <w:rFonts w:ascii="Arial" w:hAnsi="Arial" w:cs="Arial"/>
          <w:bCs/>
          <w:lang w:val="en-US"/>
        </w:rPr>
        <w:t>were flagged due</w:t>
      </w:r>
      <w:r w:rsidR="0087387F">
        <w:rPr>
          <w:rFonts w:ascii="Arial" w:hAnsi="Arial" w:cs="Arial"/>
          <w:bCs/>
          <w:lang w:val="en-US"/>
        </w:rPr>
        <w:t xml:space="preserve"> to missing MSD requirements to account for</w:t>
      </w:r>
      <w:r w:rsidRPr="0087387F">
        <w:rPr>
          <w:rFonts w:ascii="Arial" w:hAnsi="Arial" w:cs="Arial"/>
          <w:bCs/>
          <w:lang w:val="en-US"/>
        </w:rPr>
        <w:t xml:space="preserve"> </w:t>
      </w:r>
      <w:r w:rsidR="0087387F">
        <w:rPr>
          <w:rFonts w:ascii="Arial" w:hAnsi="Arial" w:cs="Arial"/>
          <w:bCs/>
          <w:lang w:val="en-US"/>
        </w:rPr>
        <w:t>dual uplink IMD4 and IMD5 products respectively</w:t>
      </w:r>
      <w:r w:rsidR="00E04D6D">
        <w:rPr>
          <w:rFonts w:ascii="Arial" w:hAnsi="Arial" w:cs="Arial"/>
          <w:bCs/>
          <w:lang w:val="en-US"/>
        </w:rPr>
        <w:t>, affecting</w:t>
      </w:r>
      <w:r w:rsidR="0087387F">
        <w:rPr>
          <w:rFonts w:ascii="Arial" w:hAnsi="Arial" w:cs="Arial"/>
          <w:bCs/>
          <w:lang w:val="en-US"/>
        </w:rPr>
        <w:t xml:space="preserve"> both the LTE and the NR</w:t>
      </w:r>
      <w:r w:rsidR="006543BB">
        <w:rPr>
          <w:rFonts w:ascii="Arial" w:hAnsi="Arial" w:cs="Arial"/>
          <w:bCs/>
          <w:lang w:val="en-US"/>
        </w:rPr>
        <w:t xml:space="preserve"> carriers</w:t>
      </w:r>
      <w:r w:rsidR="0087387F">
        <w:rPr>
          <w:rFonts w:ascii="Arial" w:hAnsi="Arial" w:cs="Arial"/>
          <w:bCs/>
          <w:lang w:val="en-US"/>
        </w:rPr>
        <w:t xml:space="preserve"> of the DL band that is configured for intra-band contiguous EN-DC operation.</w:t>
      </w:r>
    </w:p>
    <w:p w14:paraId="7EE1BCB0" w14:textId="77777777" w:rsidR="0087387F" w:rsidRPr="0087387F" w:rsidRDefault="0087387F" w:rsidP="0087387F">
      <w:pPr>
        <w:pStyle w:val="ListParagraph"/>
        <w:spacing w:after="120"/>
        <w:jc w:val="both"/>
        <w:rPr>
          <w:rFonts w:ascii="Arial" w:hAnsi="Arial" w:cs="Arial"/>
        </w:rPr>
      </w:pPr>
    </w:p>
    <w:p w14:paraId="055108AF" w14:textId="1DF28D0B" w:rsidR="0087387F" w:rsidRPr="003B682F" w:rsidRDefault="0087387F" w:rsidP="003B682F">
      <w:pPr>
        <w:spacing w:after="120"/>
        <w:jc w:val="both"/>
        <w:rPr>
          <w:rFonts w:ascii="Arial" w:hAnsi="Arial" w:cs="Arial"/>
        </w:rPr>
      </w:pPr>
      <w:r w:rsidRPr="003B682F">
        <w:rPr>
          <w:rFonts w:ascii="Arial" w:hAnsi="Arial" w:cs="Arial"/>
        </w:rPr>
        <w:t xml:space="preserve">After review of TS 38.101-3, </w:t>
      </w:r>
      <w:r w:rsidR="004B5F8A">
        <w:rPr>
          <w:rFonts w:ascii="Arial" w:hAnsi="Arial" w:cs="Arial"/>
        </w:rPr>
        <w:t>it was found</w:t>
      </w:r>
      <w:r w:rsidRPr="003B682F">
        <w:rPr>
          <w:rFonts w:ascii="Arial" w:hAnsi="Arial" w:cs="Arial"/>
        </w:rPr>
        <w:t xml:space="preserve"> that:</w:t>
      </w:r>
    </w:p>
    <w:p w14:paraId="10C6D295" w14:textId="77777777" w:rsidR="0087387F" w:rsidRPr="0087387F" w:rsidRDefault="0087387F" w:rsidP="0087387F">
      <w:pPr>
        <w:pStyle w:val="ListParagraph"/>
        <w:rPr>
          <w:rFonts w:ascii="Arial" w:hAnsi="Arial" w:cs="Arial"/>
        </w:rPr>
      </w:pPr>
    </w:p>
    <w:p w14:paraId="1BD8577C" w14:textId="7D713FEA" w:rsidR="00E76906" w:rsidRDefault="00E76906" w:rsidP="003B682F">
      <w:pPr>
        <w:pStyle w:val="ListParagraph"/>
        <w:numPr>
          <w:ilvl w:val="0"/>
          <w:numId w:val="14"/>
        </w:numPr>
        <w:spacing w:after="120"/>
        <w:jc w:val="both"/>
        <w:rPr>
          <w:rFonts w:ascii="Arial" w:hAnsi="Arial" w:cs="Arial"/>
        </w:rPr>
      </w:pPr>
      <w:r w:rsidRPr="00E04D6D">
        <w:rPr>
          <w:rFonts w:ascii="Arial" w:hAnsi="Arial" w:cs="Arial"/>
          <w:u w:val="single"/>
        </w:rPr>
        <w:t>For the case of intra-band non-contiguous EN-DC in one of the DL band</w:t>
      </w:r>
      <w:r>
        <w:rPr>
          <w:rFonts w:ascii="Arial" w:hAnsi="Arial" w:cs="Arial"/>
        </w:rPr>
        <w:t xml:space="preserve">, the MSD due to dual UL IMD is specified for both the LTE and the NR </w:t>
      </w:r>
      <w:r w:rsidR="00703DB3">
        <w:rPr>
          <w:rFonts w:ascii="Arial" w:hAnsi="Arial" w:cs="Arial"/>
        </w:rPr>
        <w:t>DL carriers</w:t>
      </w:r>
      <w:r>
        <w:rPr>
          <w:rFonts w:ascii="Arial" w:hAnsi="Arial" w:cs="Arial"/>
        </w:rPr>
        <w:t xml:space="preserve">. The </w:t>
      </w:r>
      <w:proofErr w:type="spellStart"/>
      <w:r w:rsidR="006543BB">
        <w:rPr>
          <w:rFonts w:ascii="Arial" w:hAnsi="Arial" w:cs="Arial"/>
        </w:rPr>
        <w:t>Pcell</w:t>
      </w:r>
      <w:proofErr w:type="spellEnd"/>
      <w:r w:rsidR="006543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MSD is specified in the two band fall-back requirements, while the</w:t>
      </w:r>
      <w:r w:rsidR="00703DB3">
        <w:rPr>
          <w:rFonts w:ascii="Arial" w:hAnsi="Arial" w:cs="Arial"/>
        </w:rPr>
        <w:t xml:space="preserve"> </w:t>
      </w:r>
      <w:proofErr w:type="spellStart"/>
      <w:r w:rsidR="00703DB3"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 MSD is specified in the three-band MSD test point.</w:t>
      </w:r>
    </w:p>
    <w:p w14:paraId="790623F7" w14:textId="1EF91DBE" w:rsidR="00E76906" w:rsidRDefault="00E76906" w:rsidP="00E76906">
      <w:pPr>
        <w:pStyle w:val="ListParagraph"/>
        <w:spacing w:after="120"/>
        <w:ind w:left="993"/>
        <w:jc w:val="both"/>
        <w:rPr>
          <w:rFonts w:ascii="Arial" w:hAnsi="Arial" w:cs="Arial"/>
        </w:rPr>
      </w:pPr>
    </w:p>
    <w:p w14:paraId="55F6BB6B" w14:textId="1B510C36" w:rsidR="00E76906" w:rsidRDefault="00E76906" w:rsidP="003B682F">
      <w:pPr>
        <w:pStyle w:val="ListParagraph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_Ref116640690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CC0DB7">
        <w:rPr>
          <w:rFonts w:ascii="Arial" w:hAnsi="Arial" w:cs="Arial"/>
        </w:rPr>
        <w:t xml:space="preserve">Table </w:t>
      </w:r>
      <w:r w:rsidRPr="00CC0DB7">
        <w:rPr>
          <w:rFonts w:ascii="Arial" w:hAnsi="Arial" w:cs="Arial"/>
          <w:noProof/>
        </w:rPr>
        <w:t>1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shows the example of DC_2A_n2A-n66A</w:t>
      </w:r>
      <w:r w:rsidR="006543BB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LTE </w:t>
      </w:r>
      <w:proofErr w:type="spellStart"/>
      <w:r w:rsidR="00703DB3">
        <w:rPr>
          <w:rFonts w:ascii="Arial" w:hAnsi="Arial" w:cs="Arial"/>
        </w:rPr>
        <w:t>Pcell</w:t>
      </w:r>
      <w:proofErr w:type="spellEnd"/>
      <w:r w:rsidR="00703D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B2 MSD is </w:t>
      </w:r>
      <w:r w:rsidR="006543BB">
        <w:rPr>
          <w:rFonts w:ascii="Arial" w:hAnsi="Arial" w:cs="Arial"/>
        </w:rPr>
        <w:t xml:space="preserve">specified for two-band fall-back </w:t>
      </w:r>
      <w:r>
        <w:rPr>
          <w:rFonts w:ascii="Arial" w:hAnsi="Arial" w:cs="Arial"/>
        </w:rPr>
        <w:t>DC_2A_n66A</w:t>
      </w:r>
      <w:r w:rsidR="006543BB">
        <w:rPr>
          <w:rFonts w:ascii="Arial" w:hAnsi="Arial" w:cs="Arial"/>
        </w:rPr>
        <w:t xml:space="preserve">. The </w:t>
      </w:r>
      <w:r>
        <w:rPr>
          <w:rFonts w:ascii="Arial" w:hAnsi="Arial" w:cs="Arial"/>
        </w:rPr>
        <w:t xml:space="preserve">NR </w:t>
      </w:r>
      <w:proofErr w:type="spellStart"/>
      <w:r w:rsidR="00703DB3">
        <w:rPr>
          <w:rFonts w:ascii="Arial" w:hAnsi="Arial" w:cs="Arial"/>
        </w:rPr>
        <w:t>Scell</w:t>
      </w:r>
      <w:proofErr w:type="spellEnd"/>
      <w:r w:rsidR="00703D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n2 MSD is specified </w:t>
      </w:r>
      <w:r w:rsidR="006543BB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the three-band </w:t>
      </w:r>
      <w:r w:rsidR="006543BB">
        <w:rPr>
          <w:rFonts w:ascii="Arial" w:hAnsi="Arial" w:cs="Arial"/>
        </w:rPr>
        <w:t>DC_2A_n2A-n66A</w:t>
      </w:r>
      <w:r>
        <w:rPr>
          <w:rFonts w:ascii="Arial" w:hAnsi="Arial" w:cs="Arial"/>
        </w:rPr>
        <w:t>.</w:t>
      </w:r>
    </w:p>
    <w:p w14:paraId="20D123F8" w14:textId="125DAA74" w:rsidR="00E76906" w:rsidRDefault="00E76906" w:rsidP="00E76906">
      <w:pPr>
        <w:pStyle w:val="ListParagraph"/>
        <w:spacing w:after="120"/>
        <w:jc w:val="both"/>
        <w:rPr>
          <w:rFonts w:ascii="Arial" w:hAnsi="Arial" w:cs="Arial"/>
        </w:rPr>
      </w:pPr>
    </w:p>
    <w:p w14:paraId="228CF3CD" w14:textId="6C971B05" w:rsidR="00E76906" w:rsidRPr="00CC0DB7" w:rsidRDefault="00E76906" w:rsidP="00E76906">
      <w:pPr>
        <w:pStyle w:val="Caption"/>
        <w:rPr>
          <w:rFonts w:ascii="Arial" w:eastAsia="Times New Roman" w:hAnsi="Arial" w:cs="Arial"/>
          <w:b w:val="0"/>
          <w:u w:val="single"/>
          <w:lang w:eastAsia="zh-CN"/>
        </w:rPr>
      </w:pPr>
      <w:bookmarkStart w:id="1" w:name="_Ref116640690"/>
      <w:r w:rsidRPr="00CC0DB7">
        <w:rPr>
          <w:rFonts w:ascii="Arial" w:hAnsi="Arial" w:cs="Arial"/>
        </w:rPr>
        <w:t xml:space="preserve">Table </w:t>
      </w:r>
      <w:r w:rsidRPr="00CC0DB7">
        <w:rPr>
          <w:rFonts w:ascii="Arial" w:hAnsi="Arial" w:cs="Arial"/>
        </w:rPr>
        <w:fldChar w:fldCharType="begin"/>
      </w:r>
      <w:r w:rsidRPr="00CC0DB7">
        <w:rPr>
          <w:rFonts w:ascii="Arial" w:hAnsi="Arial" w:cs="Arial"/>
        </w:rPr>
        <w:instrText xml:space="preserve"> SEQ Table \* ARABIC </w:instrText>
      </w:r>
      <w:r w:rsidRPr="00CC0DB7">
        <w:rPr>
          <w:rFonts w:ascii="Arial" w:hAnsi="Arial" w:cs="Arial"/>
        </w:rPr>
        <w:fldChar w:fldCharType="separate"/>
      </w:r>
      <w:r w:rsidRPr="00CC0DB7">
        <w:rPr>
          <w:rFonts w:ascii="Arial" w:hAnsi="Arial" w:cs="Arial"/>
          <w:noProof/>
        </w:rPr>
        <w:t>1</w:t>
      </w:r>
      <w:r w:rsidRPr="00CC0DB7">
        <w:rPr>
          <w:rFonts w:ascii="Arial" w:hAnsi="Arial" w:cs="Arial"/>
        </w:rPr>
        <w:fldChar w:fldCharType="end"/>
      </w:r>
      <w:bookmarkEnd w:id="1"/>
      <w:r w:rsidRPr="00CC0DB7">
        <w:rPr>
          <w:rFonts w:ascii="Arial" w:hAnsi="Arial" w:cs="Arial"/>
        </w:rPr>
        <w:t xml:space="preserve"> : </w:t>
      </w:r>
      <w:r>
        <w:rPr>
          <w:rFonts w:ascii="Arial" w:hAnsi="Arial" w:cs="Arial"/>
          <w:b w:val="0"/>
          <w:bCs w:val="0"/>
        </w:rPr>
        <w:t xml:space="preserve">Example of DC_2A_n2A-n66A where both LTE B2 and NR n2 </w:t>
      </w:r>
      <w:proofErr w:type="spellStart"/>
      <w:r>
        <w:rPr>
          <w:rFonts w:ascii="Arial" w:hAnsi="Arial" w:cs="Arial"/>
          <w:b w:val="0"/>
          <w:bCs w:val="0"/>
        </w:rPr>
        <w:t>Scell</w:t>
      </w:r>
      <w:proofErr w:type="spellEnd"/>
      <w:r>
        <w:rPr>
          <w:rFonts w:ascii="Arial" w:hAnsi="Arial" w:cs="Arial"/>
          <w:b w:val="0"/>
          <w:bCs w:val="0"/>
        </w:rPr>
        <w:t xml:space="preserve"> MSDs are specified</w:t>
      </w:r>
    </w:p>
    <w:p w14:paraId="52B98EEF" w14:textId="3626B599" w:rsidR="00E76906" w:rsidRDefault="00E76906" w:rsidP="00E76906">
      <w:pPr>
        <w:spacing w:after="0"/>
        <w:jc w:val="center"/>
        <w:rPr>
          <w:rFonts w:eastAsia="Times New Roman"/>
          <w:b/>
          <w:u w:val="single"/>
          <w:lang w:eastAsia="zh-CN"/>
        </w:rPr>
      </w:pPr>
      <w:r w:rsidRPr="00E76906">
        <w:rPr>
          <w:noProof/>
        </w:rPr>
        <w:drawing>
          <wp:inline distT="0" distB="0" distL="0" distR="0" wp14:anchorId="0F887BB2" wp14:editId="10F9DAAA">
            <wp:extent cx="5022932" cy="738775"/>
            <wp:effectExtent l="0" t="0" r="635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413" cy="74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0D0F3" w14:textId="0557A8EF" w:rsidR="00E76906" w:rsidRDefault="00E76906" w:rsidP="00E76906">
      <w:pPr>
        <w:pStyle w:val="ListParagraph"/>
        <w:spacing w:after="120"/>
        <w:jc w:val="both"/>
        <w:rPr>
          <w:rFonts w:ascii="Arial" w:hAnsi="Arial" w:cs="Arial"/>
        </w:rPr>
      </w:pPr>
    </w:p>
    <w:p w14:paraId="5D74ADA8" w14:textId="77777777" w:rsidR="00E76906" w:rsidRDefault="00E76906" w:rsidP="00E76906">
      <w:pPr>
        <w:pStyle w:val="ListParagraph"/>
        <w:spacing w:after="120"/>
        <w:jc w:val="both"/>
        <w:rPr>
          <w:rFonts w:ascii="Arial" w:hAnsi="Arial" w:cs="Arial"/>
        </w:rPr>
      </w:pPr>
    </w:p>
    <w:p w14:paraId="12FDFDC7" w14:textId="77CE8903" w:rsidR="00E76906" w:rsidRDefault="00E76906" w:rsidP="003B682F">
      <w:pPr>
        <w:pStyle w:val="ListParagraph"/>
        <w:numPr>
          <w:ilvl w:val="0"/>
          <w:numId w:val="14"/>
        </w:numPr>
        <w:spacing w:after="120"/>
        <w:jc w:val="both"/>
        <w:rPr>
          <w:rFonts w:ascii="Arial" w:hAnsi="Arial" w:cs="Arial"/>
        </w:rPr>
      </w:pPr>
      <w:r w:rsidRPr="00E04D6D">
        <w:rPr>
          <w:rFonts w:ascii="Arial" w:hAnsi="Arial" w:cs="Arial"/>
          <w:u w:val="single"/>
        </w:rPr>
        <w:t>For the case of intra-band contiguous EN-DC operation in one of the DL band</w:t>
      </w:r>
      <w:r>
        <w:rPr>
          <w:rFonts w:ascii="Arial" w:hAnsi="Arial" w:cs="Arial"/>
        </w:rPr>
        <w:t xml:space="preserve">, </w:t>
      </w:r>
      <w:r w:rsidR="006543BB">
        <w:rPr>
          <w:rFonts w:ascii="Arial" w:hAnsi="Arial" w:cs="Arial"/>
        </w:rPr>
        <w:t xml:space="preserve">only the </w:t>
      </w:r>
      <w:proofErr w:type="spellStart"/>
      <w:r w:rsidR="006543BB">
        <w:rPr>
          <w:rFonts w:ascii="Arial" w:hAnsi="Arial" w:cs="Arial"/>
        </w:rPr>
        <w:t>Pcell</w:t>
      </w:r>
      <w:proofErr w:type="spellEnd"/>
      <w:r w:rsidR="006543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MSD is</w:t>
      </w:r>
      <w:r w:rsidR="00E04D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specified in the two-band fall back combination</w:t>
      </w:r>
      <w:r w:rsidR="006543BB">
        <w:rPr>
          <w:rFonts w:ascii="Arial" w:hAnsi="Arial" w:cs="Arial"/>
        </w:rPr>
        <w:t>. The t</w:t>
      </w:r>
      <w:r>
        <w:rPr>
          <w:rFonts w:ascii="Arial" w:hAnsi="Arial" w:cs="Arial"/>
        </w:rPr>
        <w:t>hree band MSD test point is missing</w:t>
      </w:r>
      <w:r w:rsidR="00703DB3">
        <w:rPr>
          <w:rFonts w:ascii="Arial" w:hAnsi="Arial" w:cs="Arial"/>
        </w:rPr>
        <w:t xml:space="preserve"> for </w:t>
      </w:r>
      <w:proofErr w:type="spellStart"/>
      <w:r w:rsidR="00703DB3">
        <w:rPr>
          <w:rFonts w:ascii="Arial" w:hAnsi="Arial" w:cs="Arial"/>
        </w:rPr>
        <w:t>Scell</w:t>
      </w:r>
      <w:proofErr w:type="spellEnd"/>
      <w:r w:rsidR="00703DB3">
        <w:rPr>
          <w:rFonts w:ascii="Arial" w:hAnsi="Arial" w:cs="Arial"/>
        </w:rPr>
        <w:t>.</w:t>
      </w:r>
    </w:p>
    <w:p w14:paraId="5EA47845" w14:textId="46FE17E2" w:rsidR="00E76906" w:rsidRDefault="00E76906" w:rsidP="00E76906">
      <w:pPr>
        <w:pStyle w:val="ListParagraph"/>
        <w:spacing w:after="120"/>
        <w:ind w:left="993"/>
        <w:jc w:val="both"/>
        <w:rPr>
          <w:rFonts w:ascii="Arial" w:hAnsi="Arial" w:cs="Arial"/>
        </w:rPr>
      </w:pPr>
    </w:p>
    <w:p w14:paraId="1CE71591" w14:textId="6D1940CB" w:rsidR="003B682F" w:rsidRDefault="003B682F" w:rsidP="003B682F">
      <w:pPr>
        <w:pStyle w:val="ListParagraph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_Ref116641212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CC0DB7">
        <w:rPr>
          <w:rFonts w:ascii="Arial" w:hAnsi="Arial" w:cs="Arial"/>
        </w:rPr>
        <w:t xml:space="preserve">Table </w:t>
      </w:r>
      <w:r>
        <w:rPr>
          <w:rFonts w:ascii="Arial" w:hAnsi="Arial" w:cs="Arial"/>
          <w:noProof/>
        </w:rPr>
        <w:t>2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shows the example of DC_66A-(n)5AA</w:t>
      </w:r>
      <w:r w:rsidR="006543BB">
        <w:rPr>
          <w:rFonts w:ascii="Arial" w:hAnsi="Arial" w:cs="Arial"/>
        </w:rPr>
        <w:t>: only</w:t>
      </w:r>
      <w:r>
        <w:rPr>
          <w:rFonts w:ascii="Arial" w:hAnsi="Arial" w:cs="Arial"/>
        </w:rPr>
        <w:t xml:space="preserve"> the </w:t>
      </w:r>
      <w:proofErr w:type="spellStart"/>
      <w:r w:rsidR="00703DB3">
        <w:rPr>
          <w:rFonts w:ascii="Arial" w:hAnsi="Arial" w:cs="Arial"/>
        </w:rPr>
        <w:t>Pcell</w:t>
      </w:r>
      <w:proofErr w:type="spellEnd"/>
      <w:r w:rsidR="00703D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band n5 30dB MSD due to IMD2 </w:t>
      </w:r>
      <w:r w:rsidR="006543BB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specified </w:t>
      </w:r>
      <w:r w:rsidR="006543BB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two-band fall-back </w:t>
      </w:r>
      <w:r w:rsidR="006543BB">
        <w:rPr>
          <w:rFonts w:ascii="Arial" w:hAnsi="Arial" w:cs="Arial"/>
        </w:rPr>
        <w:t>DC_66A_n5A.</w:t>
      </w:r>
      <w:r>
        <w:rPr>
          <w:rFonts w:ascii="Arial" w:hAnsi="Arial" w:cs="Arial"/>
        </w:rPr>
        <w:t xml:space="preserve"> However, the LTE</w:t>
      </w:r>
      <w:r w:rsidR="00703DB3">
        <w:rPr>
          <w:rFonts w:ascii="Arial" w:hAnsi="Arial" w:cs="Arial"/>
        </w:rPr>
        <w:t xml:space="preserve"> </w:t>
      </w:r>
      <w:proofErr w:type="spellStart"/>
      <w:r w:rsidR="00703DB3"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 B5 MSD due to IMD2 is not specified due to missing three-band MSD test point. </w:t>
      </w:r>
    </w:p>
    <w:p w14:paraId="3533792F" w14:textId="77777777" w:rsidR="00E76906" w:rsidRDefault="00E76906" w:rsidP="00E76906">
      <w:pPr>
        <w:pStyle w:val="ListParagraph"/>
        <w:spacing w:after="120"/>
        <w:ind w:left="993"/>
        <w:jc w:val="both"/>
        <w:rPr>
          <w:rFonts w:ascii="Arial" w:hAnsi="Arial" w:cs="Arial"/>
        </w:rPr>
      </w:pPr>
    </w:p>
    <w:p w14:paraId="3AC3024F" w14:textId="6BE9D3B3" w:rsidR="003B682F" w:rsidRPr="00CC0DB7" w:rsidRDefault="003B682F" w:rsidP="00703DB3">
      <w:pPr>
        <w:pStyle w:val="Caption"/>
        <w:rPr>
          <w:rFonts w:ascii="Arial" w:eastAsia="Times New Roman" w:hAnsi="Arial" w:cs="Arial"/>
          <w:b w:val="0"/>
          <w:u w:val="single"/>
          <w:lang w:eastAsia="zh-CN"/>
        </w:rPr>
      </w:pPr>
      <w:bookmarkStart w:id="2" w:name="_Ref116641212"/>
      <w:r w:rsidRPr="00CC0DB7">
        <w:rPr>
          <w:rFonts w:ascii="Arial" w:hAnsi="Arial" w:cs="Arial"/>
        </w:rPr>
        <w:t xml:space="preserve">Table </w:t>
      </w:r>
      <w:r w:rsidRPr="00CC0DB7">
        <w:rPr>
          <w:rFonts w:ascii="Arial" w:hAnsi="Arial" w:cs="Arial"/>
        </w:rPr>
        <w:fldChar w:fldCharType="begin"/>
      </w:r>
      <w:r w:rsidRPr="00CC0DB7">
        <w:rPr>
          <w:rFonts w:ascii="Arial" w:hAnsi="Arial" w:cs="Arial"/>
        </w:rPr>
        <w:instrText xml:space="preserve"> SEQ Table \* ARABIC </w:instrText>
      </w:r>
      <w:r w:rsidRPr="00CC0DB7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2</w:t>
      </w:r>
      <w:r w:rsidRPr="00CC0DB7">
        <w:rPr>
          <w:rFonts w:ascii="Arial" w:hAnsi="Arial" w:cs="Arial"/>
        </w:rPr>
        <w:fldChar w:fldCharType="end"/>
      </w:r>
      <w:bookmarkEnd w:id="2"/>
      <w:r w:rsidRPr="00CC0DB7">
        <w:rPr>
          <w:rFonts w:ascii="Arial" w:hAnsi="Arial" w:cs="Arial"/>
        </w:rPr>
        <w:t xml:space="preserve"> : </w:t>
      </w:r>
      <w:r>
        <w:rPr>
          <w:rFonts w:ascii="Arial" w:hAnsi="Arial" w:cs="Arial"/>
          <w:b w:val="0"/>
          <w:bCs w:val="0"/>
        </w:rPr>
        <w:t>Example of DC_66A-(n</w:t>
      </w:r>
      <w:proofErr w:type="gramStart"/>
      <w:r>
        <w:rPr>
          <w:rFonts w:ascii="Arial" w:hAnsi="Arial" w:cs="Arial"/>
          <w:b w:val="0"/>
          <w:bCs w:val="0"/>
        </w:rPr>
        <w:t>5)AA</w:t>
      </w:r>
      <w:proofErr w:type="gramEnd"/>
      <w:r>
        <w:rPr>
          <w:rFonts w:ascii="Arial" w:hAnsi="Arial" w:cs="Arial"/>
          <w:b w:val="0"/>
          <w:bCs w:val="0"/>
        </w:rPr>
        <w:t xml:space="preserve"> NR</w:t>
      </w:r>
      <w:r w:rsidR="00703DB3">
        <w:rPr>
          <w:rFonts w:ascii="Arial" w:hAnsi="Arial" w:cs="Arial"/>
          <w:b w:val="0"/>
          <w:bCs w:val="0"/>
        </w:rPr>
        <w:t xml:space="preserve"> </w:t>
      </w:r>
      <w:proofErr w:type="spellStart"/>
      <w:r w:rsidR="00703DB3">
        <w:rPr>
          <w:rFonts w:ascii="Arial" w:hAnsi="Arial" w:cs="Arial"/>
          <w:b w:val="0"/>
          <w:bCs w:val="0"/>
        </w:rPr>
        <w:t>Pcell</w:t>
      </w:r>
      <w:proofErr w:type="spellEnd"/>
      <w:r>
        <w:rPr>
          <w:rFonts w:ascii="Arial" w:hAnsi="Arial" w:cs="Arial"/>
          <w:b w:val="0"/>
          <w:bCs w:val="0"/>
        </w:rPr>
        <w:t xml:space="preserve"> n5 MSD</w:t>
      </w:r>
      <w:r w:rsidR="00703DB3">
        <w:rPr>
          <w:rFonts w:ascii="Arial" w:hAnsi="Arial" w:cs="Arial"/>
          <w:b w:val="0"/>
          <w:bCs w:val="0"/>
        </w:rPr>
        <w:t xml:space="preserve"> requirements.</w:t>
      </w:r>
    </w:p>
    <w:p w14:paraId="663C5E2C" w14:textId="72A5C1B5" w:rsidR="003B682F" w:rsidRDefault="003B682F" w:rsidP="003B682F">
      <w:pPr>
        <w:spacing w:after="0"/>
        <w:jc w:val="center"/>
        <w:rPr>
          <w:rFonts w:eastAsia="Times New Roman"/>
          <w:b/>
          <w:u w:val="single"/>
          <w:lang w:eastAsia="zh-CN"/>
        </w:rPr>
      </w:pPr>
      <w:r w:rsidRPr="003B682F">
        <w:rPr>
          <w:noProof/>
        </w:rPr>
        <w:drawing>
          <wp:inline distT="0" distB="0" distL="0" distR="0" wp14:anchorId="00F37AD3" wp14:editId="4475C6E2">
            <wp:extent cx="4750130" cy="1042556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485" cy="106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C2BE90" w14:textId="77777777" w:rsidR="00297DF8" w:rsidRPr="00297DF8" w:rsidRDefault="00297DF8" w:rsidP="00297DF8">
      <w:pPr>
        <w:spacing w:after="120"/>
        <w:jc w:val="both"/>
        <w:rPr>
          <w:rFonts w:ascii="Arial" w:hAnsi="Arial" w:cs="Arial"/>
        </w:rPr>
      </w:pPr>
    </w:p>
    <w:p w14:paraId="6C135445" w14:textId="06F233CA" w:rsidR="00297DF8" w:rsidRDefault="00297DF8" w:rsidP="00297DF8">
      <w:pPr>
        <w:pStyle w:val="ListParagraph"/>
        <w:numPr>
          <w:ilvl w:val="0"/>
          <w:numId w:val="14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This WF is motivated by two concerns:</w:t>
      </w:r>
    </w:p>
    <w:p w14:paraId="0776171C" w14:textId="2772B5C6" w:rsidR="00297DF8" w:rsidRDefault="00297DF8" w:rsidP="00297DF8">
      <w:pPr>
        <w:pStyle w:val="ListParagraph"/>
        <w:numPr>
          <w:ilvl w:val="1"/>
          <w:numId w:val="14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incomplete MSD specifications </w:t>
      </w:r>
      <w:r w:rsidR="00230664">
        <w:rPr>
          <w:rFonts w:ascii="Arial" w:hAnsi="Arial" w:cs="Arial"/>
        </w:rPr>
        <w:t xml:space="preserve">due to missing </w:t>
      </w:r>
      <w:proofErr w:type="spellStart"/>
      <w:r w:rsidR="006543BB">
        <w:rPr>
          <w:rFonts w:ascii="Arial" w:hAnsi="Arial" w:cs="Arial"/>
        </w:rPr>
        <w:t>Scell</w:t>
      </w:r>
      <w:proofErr w:type="spellEnd"/>
      <w:r w:rsidR="006543BB">
        <w:rPr>
          <w:rFonts w:ascii="Arial" w:hAnsi="Arial" w:cs="Arial"/>
        </w:rPr>
        <w:t xml:space="preserve"> </w:t>
      </w:r>
      <w:r w:rsidR="00230664">
        <w:rPr>
          <w:rFonts w:ascii="Arial" w:hAnsi="Arial" w:cs="Arial"/>
        </w:rPr>
        <w:t xml:space="preserve">three-band MSD test point </w:t>
      </w:r>
      <w:r w:rsidR="006543BB">
        <w:rPr>
          <w:rFonts w:ascii="Arial" w:hAnsi="Arial" w:cs="Arial"/>
        </w:rPr>
        <w:t>of</w:t>
      </w:r>
      <w:r w:rsidR="00230664">
        <w:rPr>
          <w:rFonts w:ascii="Arial" w:hAnsi="Arial" w:cs="Arial"/>
        </w:rPr>
        <w:t xml:space="preserve"> the DL band configured for intra-band contiguous EN-DC </w:t>
      </w:r>
      <w:r w:rsidR="00512C21">
        <w:rPr>
          <w:rFonts w:ascii="Arial" w:hAnsi="Arial" w:cs="Arial"/>
        </w:rPr>
        <w:t>operation.</w:t>
      </w:r>
    </w:p>
    <w:p w14:paraId="2357C167" w14:textId="01A5C156" w:rsidR="00297DF8" w:rsidRDefault="00297DF8" w:rsidP="00297DF8">
      <w:pPr>
        <w:pStyle w:val="ListParagraph"/>
        <w:numPr>
          <w:ilvl w:val="1"/>
          <w:numId w:val="14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if MSD is not specified, it may be assumed during conformance testing that 0dB MSD applies. Some conformance test may fail.</w:t>
      </w:r>
    </w:p>
    <w:p w14:paraId="4EF6B717" w14:textId="77777777" w:rsidR="00297DF8" w:rsidRPr="00297DF8" w:rsidRDefault="00297DF8" w:rsidP="00297DF8">
      <w:pPr>
        <w:pStyle w:val="ListParagraph"/>
        <w:spacing w:after="120"/>
        <w:ind w:left="1440"/>
        <w:jc w:val="both"/>
        <w:rPr>
          <w:rFonts w:ascii="Arial" w:hAnsi="Arial" w:cs="Arial"/>
        </w:rPr>
      </w:pPr>
    </w:p>
    <w:p w14:paraId="0A40F337" w14:textId="6A817CE2" w:rsidR="007B6528" w:rsidRDefault="008243B6" w:rsidP="003B682F">
      <w:pPr>
        <w:pStyle w:val="ListParagraph"/>
        <w:numPr>
          <w:ilvl w:val="0"/>
          <w:numId w:val="2"/>
        </w:numPr>
        <w:spacing w:after="120"/>
        <w:jc w:val="both"/>
        <w:rPr>
          <w:rFonts w:ascii="Arial" w:hAnsi="Arial" w:cs="Arial"/>
        </w:rPr>
      </w:pPr>
      <w:r w:rsidRPr="003B682F">
        <w:rPr>
          <w:rFonts w:ascii="Arial" w:hAnsi="Arial" w:cs="Arial"/>
          <w:bCs/>
          <w:lang w:val="en-US"/>
        </w:rPr>
        <w:t xml:space="preserve">This WF </w:t>
      </w:r>
      <w:r w:rsidR="003B682F" w:rsidRPr="003B682F">
        <w:rPr>
          <w:rFonts w:ascii="Arial" w:hAnsi="Arial" w:cs="Arial"/>
          <w:bCs/>
          <w:lang w:val="en-US"/>
        </w:rPr>
        <w:t>brings guidelines on how to specify the three-band MSD test point for the case of intra-band contiguous DL EN-DC operation.</w:t>
      </w:r>
      <w:r w:rsidR="00297DF8">
        <w:rPr>
          <w:rFonts w:ascii="Arial" w:hAnsi="Arial" w:cs="Arial"/>
          <w:bCs/>
          <w:lang w:val="en-US"/>
        </w:rPr>
        <w:t xml:space="preserve"> </w:t>
      </w:r>
    </w:p>
    <w:p w14:paraId="5BF3E605" w14:textId="6E3047D6" w:rsidR="007B6528" w:rsidRDefault="00F257E9" w:rsidP="000E431A">
      <w:pPr>
        <w:pStyle w:val="Heading1"/>
        <w:numPr>
          <w:ilvl w:val="0"/>
          <w:numId w:val="3"/>
        </w:numPr>
        <w:ind w:left="1138" w:hanging="1138"/>
      </w:pPr>
      <w:r>
        <w:t>Way forward</w:t>
      </w:r>
    </w:p>
    <w:p w14:paraId="12D14925" w14:textId="0D5AE581" w:rsidR="005D535D" w:rsidRDefault="005D535D" w:rsidP="005D535D">
      <w:pPr>
        <w:pStyle w:val="Heading2"/>
      </w:pPr>
      <w:r>
        <w:t>2.1</w:t>
      </w:r>
      <w:r>
        <w:tab/>
        <w:t>WF on Scope</w:t>
      </w:r>
    </w:p>
    <w:p w14:paraId="28BA4D01" w14:textId="2CEF8467" w:rsidR="00297DF8" w:rsidRDefault="00297DF8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5D535D">
        <w:rPr>
          <w:rFonts w:ascii="Arial" w:hAnsi="Arial" w:cs="Arial"/>
          <w:b/>
          <w:bCs/>
        </w:rPr>
        <w:t xml:space="preserve">Scope: </w:t>
      </w:r>
      <w:r w:rsidR="00703DB3">
        <w:rPr>
          <w:rFonts w:ascii="Arial" w:hAnsi="Arial" w:cs="Arial"/>
          <w:b/>
          <w:bCs/>
        </w:rPr>
        <w:t>This WF p</w:t>
      </w:r>
      <w:r w:rsidR="00C93CCA" w:rsidRPr="005D535D">
        <w:rPr>
          <w:rFonts w:ascii="Arial" w:hAnsi="Arial" w:cs="Arial"/>
          <w:b/>
          <w:bCs/>
        </w:rPr>
        <w:t>rovide</w:t>
      </w:r>
      <w:r w:rsidR="00703DB3">
        <w:rPr>
          <w:rFonts w:ascii="Arial" w:hAnsi="Arial" w:cs="Arial"/>
          <w:b/>
          <w:bCs/>
        </w:rPr>
        <w:t>s</w:t>
      </w:r>
      <w:r w:rsidR="00230664">
        <w:rPr>
          <w:rFonts w:ascii="Arial" w:hAnsi="Arial" w:cs="Arial"/>
          <w:b/>
          <w:bCs/>
        </w:rPr>
        <w:t xml:space="preserve"> three-band MSD test point</w:t>
      </w:r>
      <w:r w:rsidR="00C93CCA" w:rsidRPr="005D535D">
        <w:rPr>
          <w:rFonts w:ascii="Arial" w:hAnsi="Arial" w:cs="Arial"/>
          <w:b/>
          <w:bCs/>
        </w:rPr>
        <w:t xml:space="preserve"> g</w:t>
      </w:r>
      <w:r w:rsidR="00E74DD0" w:rsidRPr="005D535D">
        <w:rPr>
          <w:rFonts w:ascii="Arial" w:hAnsi="Arial" w:cs="Arial"/>
          <w:b/>
          <w:bCs/>
        </w:rPr>
        <w:t xml:space="preserve">uidelines </w:t>
      </w:r>
      <w:r w:rsidR="00230664">
        <w:rPr>
          <w:rFonts w:ascii="Arial" w:hAnsi="Arial" w:cs="Arial"/>
          <w:b/>
          <w:bCs/>
        </w:rPr>
        <w:t>for</w:t>
      </w:r>
      <w:r w:rsidR="00703DB3">
        <w:rPr>
          <w:rFonts w:ascii="Arial" w:hAnsi="Arial" w:cs="Arial"/>
          <w:b/>
          <w:bCs/>
        </w:rPr>
        <w:t xml:space="preserve"> the</w:t>
      </w:r>
      <w:r w:rsidR="00230664">
        <w:rPr>
          <w:rFonts w:ascii="Arial" w:hAnsi="Arial" w:cs="Arial"/>
          <w:b/>
          <w:bCs/>
        </w:rPr>
        <w:t xml:space="preserve"> </w:t>
      </w:r>
      <w:proofErr w:type="spellStart"/>
      <w:r w:rsidR="00230664">
        <w:rPr>
          <w:rFonts w:ascii="Arial" w:hAnsi="Arial" w:cs="Arial"/>
          <w:b/>
          <w:bCs/>
        </w:rPr>
        <w:t>Pcell</w:t>
      </w:r>
      <w:proofErr w:type="spellEnd"/>
      <w:r w:rsidR="00230664">
        <w:rPr>
          <w:rFonts w:ascii="Arial" w:hAnsi="Arial" w:cs="Arial"/>
          <w:b/>
          <w:bCs/>
        </w:rPr>
        <w:t xml:space="preserve"> and</w:t>
      </w:r>
      <w:r w:rsidR="00703DB3">
        <w:rPr>
          <w:rFonts w:ascii="Arial" w:hAnsi="Arial" w:cs="Arial"/>
          <w:b/>
          <w:bCs/>
        </w:rPr>
        <w:t xml:space="preserve"> the</w:t>
      </w:r>
      <w:r w:rsidR="00230664">
        <w:rPr>
          <w:rFonts w:ascii="Arial" w:hAnsi="Arial" w:cs="Arial"/>
          <w:b/>
          <w:bCs/>
        </w:rPr>
        <w:t xml:space="preserve"> </w:t>
      </w:r>
      <w:proofErr w:type="spellStart"/>
      <w:r w:rsidR="00230664">
        <w:rPr>
          <w:rFonts w:ascii="Arial" w:hAnsi="Arial" w:cs="Arial"/>
          <w:b/>
          <w:bCs/>
        </w:rPr>
        <w:t>Scell</w:t>
      </w:r>
      <w:proofErr w:type="spellEnd"/>
      <w:r w:rsidR="00230664">
        <w:rPr>
          <w:rFonts w:ascii="Arial" w:hAnsi="Arial" w:cs="Arial"/>
          <w:b/>
          <w:bCs/>
        </w:rPr>
        <w:t xml:space="preserve"> of</w:t>
      </w:r>
      <w:r w:rsidR="00C93CCA" w:rsidRPr="005D535D">
        <w:rPr>
          <w:rFonts w:ascii="Arial" w:hAnsi="Arial" w:cs="Arial"/>
          <w:b/>
          <w:bCs/>
        </w:rPr>
        <w:t xml:space="preserve"> the DL band that </w:t>
      </w:r>
      <w:r w:rsidR="00230664">
        <w:rPr>
          <w:rFonts w:ascii="Arial" w:hAnsi="Arial" w:cs="Arial"/>
          <w:b/>
          <w:bCs/>
        </w:rPr>
        <w:t>is</w:t>
      </w:r>
      <w:r w:rsidR="00C93CCA" w:rsidRPr="005D535D">
        <w:rPr>
          <w:rFonts w:ascii="Arial" w:hAnsi="Arial" w:cs="Arial"/>
          <w:b/>
          <w:bCs/>
        </w:rPr>
        <w:t xml:space="preserve"> configured for </w:t>
      </w:r>
      <w:r w:rsidR="00E74DD0" w:rsidRPr="005D535D">
        <w:rPr>
          <w:rFonts w:ascii="Arial" w:hAnsi="Arial" w:cs="Arial"/>
          <w:b/>
          <w:bCs/>
        </w:rPr>
        <w:t>intra-band contiguous EN-DC operation.</w:t>
      </w:r>
    </w:p>
    <w:p w14:paraId="2913B383" w14:textId="77777777" w:rsidR="005D535D" w:rsidRPr="005D535D" w:rsidRDefault="005D535D" w:rsidP="005D535D">
      <w:pPr>
        <w:pStyle w:val="ListParagraph"/>
        <w:spacing w:after="0"/>
        <w:jc w:val="both"/>
        <w:rPr>
          <w:rFonts w:ascii="Arial" w:hAnsi="Arial" w:cs="Arial"/>
          <w:b/>
          <w:bCs/>
        </w:rPr>
      </w:pPr>
    </w:p>
    <w:p w14:paraId="0BA9EB5A" w14:textId="0883ED54" w:rsidR="00BC79FD" w:rsidRDefault="00E74DD0">
      <w:pPr>
        <w:pStyle w:val="ListParagraph"/>
        <w:numPr>
          <w:ilvl w:val="0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8D7809">
        <w:rPr>
          <w:rFonts w:ascii="Arial" w:hAnsi="Arial" w:cs="Arial"/>
          <w:b/>
          <w:bCs/>
        </w:rPr>
        <w:t xml:space="preserve">Out of scope: This WF does not apply to DL band </w:t>
      </w:r>
      <w:proofErr w:type="spellStart"/>
      <w:r w:rsidRPr="008D7809">
        <w:rPr>
          <w:rFonts w:ascii="Arial" w:hAnsi="Arial" w:cs="Arial"/>
          <w:b/>
          <w:bCs/>
        </w:rPr>
        <w:t>Scell</w:t>
      </w:r>
      <w:r w:rsidR="00801FFE">
        <w:rPr>
          <w:rFonts w:ascii="Arial" w:hAnsi="Arial" w:cs="Arial"/>
          <w:b/>
          <w:bCs/>
        </w:rPr>
        <w:t>s</w:t>
      </w:r>
      <w:proofErr w:type="spellEnd"/>
      <w:r w:rsidRPr="008D7809">
        <w:rPr>
          <w:rFonts w:ascii="Arial" w:hAnsi="Arial" w:cs="Arial"/>
          <w:b/>
          <w:bCs/>
        </w:rPr>
        <w:t xml:space="preserve"> that are configured </w:t>
      </w:r>
      <w:r w:rsidR="00230664" w:rsidRPr="008D7809">
        <w:rPr>
          <w:rFonts w:ascii="Arial" w:hAnsi="Arial" w:cs="Arial"/>
          <w:b/>
          <w:bCs/>
        </w:rPr>
        <w:t>fo</w:t>
      </w:r>
      <w:r w:rsidR="00703DB3" w:rsidRPr="008D7809">
        <w:rPr>
          <w:rFonts w:ascii="Arial" w:hAnsi="Arial" w:cs="Arial"/>
          <w:b/>
          <w:bCs/>
        </w:rPr>
        <w:t>r</w:t>
      </w:r>
      <w:r w:rsidRPr="008D7809">
        <w:rPr>
          <w:rFonts w:ascii="Arial" w:hAnsi="Arial" w:cs="Arial"/>
          <w:b/>
          <w:bCs/>
        </w:rPr>
        <w:t xml:space="preserve"> contiguous or non-contiguous CA of</w:t>
      </w:r>
      <w:r w:rsidR="00C93CCA" w:rsidRPr="008D7809">
        <w:rPr>
          <w:rFonts w:ascii="Arial" w:hAnsi="Arial" w:cs="Arial"/>
          <w:b/>
          <w:bCs/>
        </w:rPr>
        <w:t xml:space="preserve"> </w:t>
      </w:r>
      <w:r w:rsidRPr="008D7809">
        <w:rPr>
          <w:rFonts w:ascii="Arial" w:hAnsi="Arial" w:cs="Arial"/>
          <w:b/>
          <w:bCs/>
        </w:rPr>
        <w:t>the same RAT type</w:t>
      </w:r>
      <w:r w:rsidR="00801FFE">
        <w:rPr>
          <w:rFonts w:ascii="Arial" w:hAnsi="Arial" w:cs="Arial"/>
          <w:b/>
          <w:bCs/>
        </w:rPr>
        <w:t xml:space="preserve"> (only the intra-band contiguous </w:t>
      </w:r>
      <w:proofErr w:type="spellStart"/>
      <w:r w:rsidR="00801FFE">
        <w:rPr>
          <w:rFonts w:ascii="Arial" w:hAnsi="Arial" w:cs="Arial"/>
          <w:b/>
          <w:bCs/>
        </w:rPr>
        <w:t>Pcell</w:t>
      </w:r>
      <w:proofErr w:type="spellEnd"/>
      <w:r w:rsidR="00801FFE">
        <w:rPr>
          <w:rFonts w:ascii="Arial" w:hAnsi="Arial" w:cs="Arial"/>
          <w:b/>
          <w:bCs/>
        </w:rPr>
        <w:t>/</w:t>
      </w:r>
      <w:proofErr w:type="spellStart"/>
      <w:r w:rsidR="00801FFE">
        <w:rPr>
          <w:rFonts w:ascii="Arial" w:hAnsi="Arial" w:cs="Arial"/>
          <w:b/>
          <w:bCs/>
        </w:rPr>
        <w:t>Scell</w:t>
      </w:r>
      <w:proofErr w:type="spellEnd"/>
      <w:r w:rsidR="00801FFE">
        <w:rPr>
          <w:rFonts w:ascii="Arial" w:hAnsi="Arial" w:cs="Arial"/>
          <w:b/>
          <w:bCs/>
        </w:rPr>
        <w:t xml:space="preserve"> are in scope).</w:t>
      </w:r>
    </w:p>
    <w:p w14:paraId="10B68A3B" w14:textId="77777777" w:rsidR="00BC79FD" w:rsidRPr="00BC79FD" w:rsidRDefault="00BC79FD" w:rsidP="00BC79FD">
      <w:pPr>
        <w:pStyle w:val="ListParagraph"/>
        <w:rPr>
          <w:rFonts w:ascii="Arial" w:hAnsi="Arial" w:cs="Arial"/>
          <w:b/>
          <w:bCs/>
        </w:rPr>
      </w:pPr>
    </w:p>
    <w:p w14:paraId="787C4D54" w14:textId="68B67FB8" w:rsidR="00BC79FD" w:rsidRDefault="00801FFE" w:rsidP="00BC79FD">
      <w:pPr>
        <w:pStyle w:val="ListParagraph"/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REF _Ref116674588 \h </w:instrText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  <w:fldChar w:fldCharType="separate"/>
      </w:r>
      <w:r w:rsidRPr="003E59F3">
        <w:rPr>
          <w:rFonts w:ascii="Arial" w:hAnsi="Arial" w:cs="Arial"/>
        </w:rPr>
        <w:t xml:space="preserve">Figure </w:t>
      </w:r>
      <w:r>
        <w:rPr>
          <w:rFonts w:ascii="Arial" w:hAnsi="Arial" w:cs="Arial"/>
          <w:noProof/>
        </w:rPr>
        <w:t>1</w: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t xml:space="preserve"> </w:t>
      </w:r>
      <w:r w:rsidRPr="00801FFE">
        <w:rPr>
          <w:rFonts w:ascii="Arial" w:hAnsi="Arial" w:cs="Arial"/>
        </w:rPr>
        <w:t xml:space="preserve">shows </w:t>
      </w:r>
      <w:r>
        <w:rPr>
          <w:rFonts w:ascii="Arial" w:hAnsi="Arial" w:cs="Arial"/>
        </w:rPr>
        <w:t xml:space="preserve">the example of DC_66A-66A-(n)5AA in which dual UL DC_66A_n5A IMD2 may affect both the NR band n5 </w:t>
      </w:r>
      <w:proofErr w:type="spellStart"/>
      <w:r>
        <w:rPr>
          <w:rFonts w:ascii="Arial" w:hAnsi="Arial" w:cs="Arial"/>
        </w:rPr>
        <w:t>Pcell</w:t>
      </w:r>
      <w:proofErr w:type="spellEnd"/>
      <w:r>
        <w:rPr>
          <w:rFonts w:ascii="Arial" w:hAnsi="Arial" w:cs="Arial"/>
        </w:rPr>
        <w:t xml:space="preserve"> and the LTE band 5 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 (Fig.1 B). The WF addresses the MSD of band n5/B5 </w:t>
      </w:r>
      <w:proofErr w:type="spellStart"/>
      <w:r>
        <w:rPr>
          <w:rFonts w:ascii="Arial" w:hAnsi="Arial" w:cs="Arial"/>
        </w:rPr>
        <w:t>Pcell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Scell</w:t>
      </w:r>
      <w:proofErr w:type="spellEnd"/>
      <w:r>
        <w:rPr>
          <w:rFonts w:ascii="Arial" w:hAnsi="Arial" w:cs="Arial"/>
        </w:rPr>
        <w:t xml:space="preserve">, it does not address the MSD of DL band n66 LTE </w:t>
      </w:r>
      <w:proofErr w:type="spellStart"/>
      <w:r>
        <w:rPr>
          <w:rFonts w:ascii="Arial" w:hAnsi="Arial" w:cs="Arial"/>
        </w:rPr>
        <w:t>Scells</w:t>
      </w:r>
      <w:proofErr w:type="spellEnd"/>
      <w:r>
        <w:rPr>
          <w:rFonts w:ascii="Arial" w:hAnsi="Arial" w:cs="Arial"/>
        </w:rPr>
        <w:t xml:space="preserve"> 66A-66A.</w:t>
      </w:r>
    </w:p>
    <w:p w14:paraId="6D237512" w14:textId="044F188C" w:rsidR="00BC79FD" w:rsidRDefault="00BC79FD" w:rsidP="00BC79FD">
      <w:pPr>
        <w:pStyle w:val="ListParagraph"/>
        <w:spacing w:after="0"/>
        <w:jc w:val="both"/>
        <w:rPr>
          <w:rFonts w:ascii="Arial" w:hAnsi="Arial" w:cs="Arial"/>
          <w:b/>
          <w:bCs/>
        </w:rPr>
      </w:pPr>
    </w:p>
    <w:p w14:paraId="696D60A3" w14:textId="2AD37D39" w:rsidR="00BC79FD" w:rsidRDefault="00801FFE" w:rsidP="00BC79FD">
      <w:pPr>
        <w:pStyle w:val="ListParagraph"/>
        <w:spacing w:after="0"/>
        <w:jc w:val="both"/>
        <w:rPr>
          <w:rFonts w:ascii="Arial" w:hAnsi="Arial" w:cs="Arial"/>
          <w:b/>
          <w:bCs/>
        </w:rPr>
      </w:pPr>
      <w:r w:rsidRPr="00801FFE">
        <w:rPr>
          <w:noProof/>
        </w:rPr>
        <w:drawing>
          <wp:inline distT="0" distB="0" distL="0" distR="0" wp14:anchorId="755B8A34" wp14:editId="2542B528">
            <wp:extent cx="5017273" cy="32489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748" cy="325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9106B" w14:textId="0C0FAD39" w:rsidR="007B79D4" w:rsidRPr="00703DB3" w:rsidRDefault="007B79D4" w:rsidP="007B79D4">
      <w:pPr>
        <w:pStyle w:val="Caption"/>
        <w:jc w:val="left"/>
        <w:rPr>
          <w:rFonts w:ascii="Arial" w:hAnsi="Arial" w:cs="Arial"/>
          <w:b w:val="0"/>
          <w:bCs w:val="0"/>
        </w:rPr>
      </w:pPr>
      <w:bookmarkStart w:id="3" w:name="_Ref116674588"/>
      <w:r w:rsidRPr="003E59F3">
        <w:rPr>
          <w:rFonts w:ascii="Arial" w:hAnsi="Arial" w:cs="Arial"/>
        </w:rPr>
        <w:t xml:space="preserve">Figure </w:t>
      </w:r>
      <w:r w:rsidRPr="003E59F3">
        <w:rPr>
          <w:rFonts w:ascii="Arial" w:hAnsi="Arial" w:cs="Arial"/>
        </w:rPr>
        <w:fldChar w:fldCharType="begin"/>
      </w:r>
      <w:r w:rsidRPr="003E59F3">
        <w:rPr>
          <w:rFonts w:ascii="Arial" w:hAnsi="Arial" w:cs="Arial"/>
        </w:rPr>
        <w:instrText xml:space="preserve"> SEQ Figure \* ARABIC </w:instrText>
      </w:r>
      <w:r w:rsidRPr="003E59F3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1</w:t>
      </w:r>
      <w:r w:rsidRPr="003E59F3">
        <w:rPr>
          <w:rFonts w:ascii="Arial" w:hAnsi="Arial" w:cs="Arial"/>
          <w:noProof/>
        </w:rPr>
        <w:fldChar w:fldCharType="end"/>
      </w:r>
      <w:bookmarkEnd w:id="3"/>
      <w:r w:rsidRPr="003E59F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 w:val="0"/>
          <w:bCs w:val="0"/>
        </w:rPr>
        <w:t xml:space="preserve">Example of DC_66A-66A-(n)5AA. WF only applies to </w:t>
      </w:r>
      <w:proofErr w:type="spellStart"/>
      <w:r>
        <w:rPr>
          <w:rFonts w:ascii="Arial" w:hAnsi="Arial" w:cs="Arial"/>
          <w:b w:val="0"/>
          <w:bCs w:val="0"/>
        </w:rPr>
        <w:t>Pcell</w:t>
      </w:r>
      <w:proofErr w:type="spellEnd"/>
      <w:r>
        <w:rPr>
          <w:rFonts w:ascii="Arial" w:hAnsi="Arial" w:cs="Arial"/>
          <w:b w:val="0"/>
          <w:bCs w:val="0"/>
        </w:rPr>
        <w:t xml:space="preserve"> and </w:t>
      </w:r>
      <w:proofErr w:type="spellStart"/>
      <w:r>
        <w:rPr>
          <w:rFonts w:ascii="Arial" w:hAnsi="Arial" w:cs="Arial"/>
          <w:b w:val="0"/>
          <w:bCs w:val="0"/>
        </w:rPr>
        <w:t>Scell</w:t>
      </w:r>
      <w:proofErr w:type="spellEnd"/>
      <w:r>
        <w:rPr>
          <w:rFonts w:ascii="Arial" w:hAnsi="Arial" w:cs="Arial"/>
          <w:b w:val="0"/>
          <w:bCs w:val="0"/>
        </w:rPr>
        <w:t xml:space="preserve"> of the DL, intra-band contiguous operation of band n5 (B). B66 DL LTE </w:t>
      </w:r>
      <w:proofErr w:type="spellStart"/>
      <w:r>
        <w:rPr>
          <w:rFonts w:ascii="Arial" w:hAnsi="Arial" w:cs="Arial"/>
          <w:b w:val="0"/>
          <w:bCs w:val="0"/>
        </w:rPr>
        <w:t>Scells</w:t>
      </w:r>
      <w:proofErr w:type="spellEnd"/>
      <w:r>
        <w:rPr>
          <w:rFonts w:ascii="Arial" w:hAnsi="Arial" w:cs="Arial"/>
          <w:b w:val="0"/>
          <w:bCs w:val="0"/>
        </w:rPr>
        <w:t xml:space="preserve"> CA_66A-66A are not in scope (A).</w:t>
      </w:r>
    </w:p>
    <w:p w14:paraId="2C89F4B5" w14:textId="77777777" w:rsidR="00BC79FD" w:rsidRPr="00BC79FD" w:rsidRDefault="00BC79FD" w:rsidP="00BC79FD">
      <w:pPr>
        <w:pStyle w:val="ListParagraph"/>
        <w:spacing w:after="0"/>
        <w:jc w:val="both"/>
        <w:rPr>
          <w:rFonts w:ascii="Arial" w:hAnsi="Arial" w:cs="Arial"/>
          <w:b/>
          <w:bCs/>
        </w:rPr>
      </w:pPr>
    </w:p>
    <w:p w14:paraId="6C16B80A" w14:textId="2A90575B" w:rsidR="003E59F3" w:rsidRPr="005F3455" w:rsidRDefault="00427EB1" w:rsidP="005F3455">
      <w:pPr>
        <w:pStyle w:val="Heading2"/>
      </w:pPr>
      <w:r>
        <w:t>2.</w:t>
      </w:r>
      <w:r w:rsidR="00703DB3">
        <w:t>2</w:t>
      </w:r>
      <w:r>
        <w:tab/>
        <w:t>WF on MSD analysis</w:t>
      </w:r>
      <w:r w:rsidR="005F3455">
        <w:t xml:space="preserve"> for </w:t>
      </w:r>
      <w:r w:rsidR="00D668F4">
        <w:t>T</w:t>
      </w:r>
      <w:r w:rsidR="005F3455">
        <w:t>hree-</w:t>
      </w:r>
      <w:r w:rsidR="00D668F4">
        <w:t>B</w:t>
      </w:r>
      <w:r w:rsidR="005F3455">
        <w:t>and MSD test point</w:t>
      </w:r>
    </w:p>
    <w:p w14:paraId="7A3F5E6F" w14:textId="77740AF1" w:rsidR="003E59F3" w:rsidRDefault="005F3455" w:rsidP="005F3455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bCs/>
        </w:rPr>
      </w:pPr>
      <w:r w:rsidRPr="005F3455">
        <w:rPr>
          <w:rFonts w:ascii="Arial" w:hAnsi="Arial" w:cs="Arial"/>
          <w:b/>
          <w:bCs/>
        </w:rPr>
        <w:t xml:space="preserve">To prevent revisiting the legacy agreed MSD of two-band fall back combination, the three-band MSD test point should be selected so that the </w:t>
      </w:r>
      <w:proofErr w:type="spellStart"/>
      <w:r w:rsidR="003E59F3" w:rsidRPr="005F3455">
        <w:rPr>
          <w:rFonts w:ascii="Arial" w:hAnsi="Arial" w:cs="Arial"/>
          <w:b/>
          <w:bCs/>
        </w:rPr>
        <w:t>Pcell</w:t>
      </w:r>
      <w:proofErr w:type="spellEnd"/>
      <w:r w:rsidR="003E59F3" w:rsidRPr="005F3455">
        <w:rPr>
          <w:rFonts w:ascii="Arial" w:hAnsi="Arial" w:cs="Arial"/>
          <w:b/>
          <w:bCs/>
        </w:rPr>
        <w:t xml:space="preserve"> MSD </w:t>
      </w:r>
      <w:r>
        <w:rPr>
          <w:rFonts w:ascii="Arial" w:hAnsi="Arial" w:cs="Arial"/>
          <w:b/>
          <w:bCs/>
        </w:rPr>
        <w:t xml:space="preserve">level remains identical to that specified in the two-band </w:t>
      </w:r>
      <w:r w:rsidR="003E59F3" w:rsidRPr="005F3455">
        <w:rPr>
          <w:rFonts w:ascii="Arial" w:hAnsi="Arial" w:cs="Arial"/>
          <w:b/>
          <w:bCs/>
        </w:rPr>
        <w:t>fall-back combination.</w:t>
      </w:r>
    </w:p>
    <w:p w14:paraId="1E16D479" w14:textId="77777777" w:rsidR="005F3455" w:rsidRPr="005F3455" w:rsidRDefault="005F3455" w:rsidP="005F3455">
      <w:pPr>
        <w:pStyle w:val="ListParagraph"/>
        <w:rPr>
          <w:rFonts w:ascii="Arial" w:hAnsi="Arial" w:cs="Arial"/>
          <w:b/>
          <w:bCs/>
        </w:rPr>
      </w:pPr>
    </w:p>
    <w:p w14:paraId="2ADB7623" w14:textId="38D391A0" w:rsidR="005F3455" w:rsidRPr="005F3455" w:rsidRDefault="005F3455" w:rsidP="005F3455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</w:t>
      </w:r>
      <w:r w:rsidRPr="005D535D">
        <w:rPr>
          <w:rFonts w:ascii="Arial" w:hAnsi="Arial" w:cs="Arial"/>
          <w:b/>
          <w:bCs/>
        </w:rPr>
        <w:t xml:space="preserve">or the case of equal LTE/NR </w:t>
      </w:r>
      <w:r>
        <w:rPr>
          <w:rFonts w:ascii="Arial" w:hAnsi="Arial" w:cs="Arial"/>
          <w:b/>
          <w:bCs/>
        </w:rPr>
        <w:t xml:space="preserve">DL </w:t>
      </w:r>
      <w:r w:rsidRPr="005D535D">
        <w:rPr>
          <w:rFonts w:ascii="Arial" w:hAnsi="Arial" w:cs="Arial"/>
          <w:b/>
          <w:bCs/>
        </w:rPr>
        <w:t>CBW</w:t>
      </w:r>
      <w:r>
        <w:rPr>
          <w:rFonts w:ascii="Arial" w:hAnsi="Arial" w:cs="Arial"/>
          <w:b/>
          <w:bCs/>
        </w:rPr>
        <w:t xml:space="preserve"> and/or near equal power share of IMD interference level</w:t>
      </w:r>
      <w:r w:rsidRPr="005D535D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 xml:space="preserve">it is assumed </w:t>
      </w:r>
      <w:r w:rsidRPr="005D535D">
        <w:rPr>
          <w:rFonts w:ascii="Arial" w:hAnsi="Arial" w:cs="Arial"/>
          <w:b/>
          <w:bCs/>
        </w:rPr>
        <w:t>the same interference power level</w:t>
      </w:r>
      <w:r>
        <w:rPr>
          <w:rFonts w:ascii="Arial" w:hAnsi="Arial" w:cs="Arial"/>
          <w:b/>
          <w:bCs/>
        </w:rPr>
        <w:t xml:space="preserve"> affects each DL carrier</w:t>
      </w:r>
      <w:r w:rsidRPr="005D535D">
        <w:rPr>
          <w:rFonts w:ascii="Arial" w:hAnsi="Arial" w:cs="Arial"/>
          <w:b/>
          <w:bCs/>
        </w:rPr>
        <w:t xml:space="preserve">. The </w:t>
      </w:r>
      <w:r>
        <w:rPr>
          <w:rFonts w:ascii="Arial" w:hAnsi="Arial" w:cs="Arial"/>
          <w:b/>
          <w:bCs/>
        </w:rPr>
        <w:t xml:space="preserve">two-band fallback </w:t>
      </w:r>
      <w:r w:rsidRPr="005D535D">
        <w:rPr>
          <w:rFonts w:ascii="Arial" w:hAnsi="Arial" w:cs="Arial"/>
          <w:b/>
          <w:bCs/>
        </w:rPr>
        <w:t xml:space="preserve">MSD level applies equally to </w:t>
      </w:r>
      <w:r>
        <w:rPr>
          <w:rFonts w:ascii="Arial" w:hAnsi="Arial" w:cs="Arial"/>
          <w:b/>
          <w:bCs/>
        </w:rPr>
        <w:t xml:space="preserve">the </w:t>
      </w:r>
      <w:proofErr w:type="spellStart"/>
      <w:r>
        <w:rPr>
          <w:rFonts w:ascii="Arial" w:hAnsi="Arial" w:cs="Arial"/>
          <w:b/>
          <w:bCs/>
        </w:rPr>
        <w:t>Pcell</w:t>
      </w:r>
      <w:proofErr w:type="spellEnd"/>
      <w:r>
        <w:rPr>
          <w:rFonts w:ascii="Arial" w:hAnsi="Arial" w:cs="Arial"/>
          <w:b/>
          <w:bCs/>
        </w:rPr>
        <w:t xml:space="preserve"> and the </w:t>
      </w:r>
      <w:proofErr w:type="spellStart"/>
      <w:r>
        <w:rPr>
          <w:rFonts w:ascii="Arial" w:hAnsi="Arial" w:cs="Arial"/>
          <w:b/>
          <w:bCs/>
        </w:rPr>
        <w:t>Scell</w:t>
      </w:r>
      <w:proofErr w:type="spellEnd"/>
      <w:r>
        <w:rPr>
          <w:rFonts w:ascii="Arial" w:hAnsi="Arial" w:cs="Arial"/>
          <w:b/>
          <w:bCs/>
        </w:rPr>
        <w:t>.</w:t>
      </w:r>
    </w:p>
    <w:p w14:paraId="4145B91D" w14:textId="77777777" w:rsidR="005F3455" w:rsidRPr="005D535D" w:rsidRDefault="005F3455" w:rsidP="005F3455">
      <w:pPr>
        <w:pStyle w:val="ListParagraph"/>
        <w:spacing w:after="0"/>
        <w:rPr>
          <w:rFonts w:ascii="Arial" w:hAnsi="Arial" w:cs="Arial"/>
          <w:b/>
          <w:bCs/>
        </w:rPr>
      </w:pPr>
    </w:p>
    <w:p w14:paraId="39D4C320" w14:textId="7EBEDB5C" w:rsidR="005F3455" w:rsidRDefault="005F3455" w:rsidP="005F3455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bCs/>
        </w:rPr>
      </w:pPr>
      <w:r w:rsidRPr="005D535D">
        <w:rPr>
          <w:rFonts w:ascii="Arial" w:hAnsi="Arial" w:cs="Arial"/>
          <w:b/>
          <w:bCs/>
        </w:rPr>
        <w:lastRenderedPageBreak/>
        <w:t xml:space="preserve">For the case of </w:t>
      </w:r>
      <w:r>
        <w:rPr>
          <w:rFonts w:ascii="Arial" w:hAnsi="Arial" w:cs="Arial"/>
          <w:b/>
          <w:bCs/>
        </w:rPr>
        <w:t xml:space="preserve">significant </w:t>
      </w:r>
      <w:r w:rsidRPr="005D535D">
        <w:rPr>
          <w:rFonts w:ascii="Arial" w:hAnsi="Arial" w:cs="Arial"/>
          <w:b/>
          <w:bCs/>
        </w:rPr>
        <w:t xml:space="preserve">CBW asymmetry, </w:t>
      </w:r>
      <w:r>
        <w:rPr>
          <w:rFonts w:ascii="Arial" w:hAnsi="Arial" w:cs="Arial"/>
          <w:b/>
          <w:bCs/>
        </w:rPr>
        <w:t>and/</w:t>
      </w:r>
      <w:r w:rsidRPr="005D535D">
        <w:rPr>
          <w:rFonts w:ascii="Arial" w:hAnsi="Arial" w:cs="Arial"/>
          <w:b/>
          <w:bCs/>
        </w:rPr>
        <w:t>or in the case of a significant</w:t>
      </w:r>
      <w:r>
        <w:rPr>
          <w:rFonts w:ascii="Arial" w:hAnsi="Arial" w:cs="Arial"/>
          <w:b/>
          <w:bCs/>
        </w:rPr>
        <w:t xml:space="preserve"> interference power share</w:t>
      </w:r>
      <w:r w:rsidRPr="005D535D">
        <w:rPr>
          <w:rFonts w:ascii="Arial" w:hAnsi="Arial" w:cs="Arial"/>
          <w:b/>
          <w:bCs/>
        </w:rPr>
        <w:t xml:space="preserve"> imbalance between the LTE/NR </w:t>
      </w:r>
      <w:r>
        <w:rPr>
          <w:rFonts w:ascii="Arial" w:hAnsi="Arial" w:cs="Arial"/>
          <w:b/>
          <w:bCs/>
        </w:rPr>
        <w:t>DL carriers</w:t>
      </w:r>
      <w:r w:rsidRPr="005D535D">
        <w:rPr>
          <w:rFonts w:ascii="Arial" w:hAnsi="Arial" w:cs="Arial"/>
          <w:b/>
          <w:bCs/>
        </w:rPr>
        <w:t xml:space="preserve">, further analysis </w:t>
      </w:r>
      <w:r>
        <w:rPr>
          <w:rFonts w:ascii="Arial" w:hAnsi="Arial" w:cs="Arial"/>
          <w:b/>
          <w:bCs/>
        </w:rPr>
        <w:t xml:space="preserve">may be required </w:t>
      </w:r>
      <w:r w:rsidRPr="005D535D">
        <w:rPr>
          <w:rFonts w:ascii="Arial" w:hAnsi="Arial" w:cs="Arial"/>
          <w:b/>
          <w:bCs/>
        </w:rPr>
        <w:t xml:space="preserve">to determine the MSD level that applies to each </w:t>
      </w:r>
      <w:r>
        <w:rPr>
          <w:rFonts w:ascii="Arial" w:hAnsi="Arial" w:cs="Arial"/>
          <w:b/>
          <w:bCs/>
        </w:rPr>
        <w:t>DL carrier.</w:t>
      </w:r>
    </w:p>
    <w:p w14:paraId="4F0F6EB4" w14:textId="6C949BC2" w:rsidR="005F3455" w:rsidRPr="005F3455" w:rsidRDefault="005F3455" w:rsidP="005F3455">
      <w:pPr>
        <w:pStyle w:val="ListParagraph"/>
        <w:spacing w:after="0"/>
        <w:rPr>
          <w:rFonts w:ascii="Arial" w:hAnsi="Arial" w:cs="Arial"/>
          <w:b/>
          <w:bCs/>
        </w:rPr>
      </w:pPr>
    </w:p>
    <w:p w14:paraId="2053C78D" w14:textId="6DC018A8" w:rsidR="00427EB1" w:rsidRDefault="007B79D4" w:rsidP="005A7088">
      <w:pPr>
        <w:rPr>
          <w:rFonts w:ascii="Arial" w:eastAsia="Times New Roman" w:hAnsi="Arial" w:cs="Arial"/>
          <w:bCs/>
          <w:lang w:eastAsia="zh-CN"/>
        </w:rPr>
      </w:pPr>
      <w:r>
        <w:rPr>
          <w:rFonts w:ascii="Arial" w:eastAsia="Times New Roman" w:hAnsi="Arial" w:cs="Arial"/>
          <w:bCs/>
          <w:lang w:eastAsia="zh-CN"/>
        </w:rPr>
        <w:fldChar w:fldCharType="begin"/>
      </w:r>
      <w:r>
        <w:rPr>
          <w:rFonts w:ascii="Arial" w:eastAsia="Times New Roman" w:hAnsi="Arial" w:cs="Arial"/>
          <w:bCs/>
          <w:lang w:eastAsia="zh-CN"/>
        </w:rPr>
        <w:instrText xml:space="preserve"> REF _Ref116674433 \h </w:instrText>
      </w:r>
      <w:r>
        <w:rPr>
          <w:rFonts w:ascii="Arial" w:eastAsia="Times New Roman" w:hAnsi="Arial" w:cs="Arial"/>
          <w:bCs/>
          <w:lang w:eastAsia="zh-CN"/>
        </w:rPr>
      </w:r>
      <w:r>
        <w:rPr>
          <w:rFonts w:ascii="Arial" w:eastAsia="Times New Roman" w:hAnsi="Arial" w:cs="Arial"/>
          <w:bCs/>
          <w:lang w:eastAsia="zh-CN"/>
        </w:rPr>
        <w:fldChar w:fldCharType="separate"/>
      </w:r>
      <w:r w:rsidRPr="003E59F3">
        <w:rPr>
          <w:rFonts w:ascii="Arial" w:hAnsi="Arial" w:cs="Arial"/>
        </w:rPr>
        <w:t xml:space="preserve">Figure </w:t>
      </w:r>
      <w:r w:rsidRPr="003E59F3">
        <w:rPr>
          <w:rFonts w:ascii="Arial" w:hAnsi="Arial" w:cs="Arial"/>
          <w:noProof/>
        </w:rPr>
        <w:t>2</w:t>
      </w:r>
      <w:r>
        <w:rPr>
          <w:rFonts w:ascii="Arial" w:eastAsia="Times New Roman" w:hAnsi="Arial" w:cs="Arial"/>
          <w:bCs/>
          <w:lang w:eastAsia="zh-CN"/>
        </w:rPr>
        <w:fldChar w:fldCharType="end"/>
      </w:r>
      <w:r w:rsidR="009921B3">
        <w:rPr>
          <w:rFonts w:ascii="Arial" w:eastAsia="Times New Roman" w:hAnsi="Arial" w:cs="Arial"/>
          <w:bCs/>
          <w:lang w:eastAsia="zh-CN"/>
        </w:rPr>
        <w:t>-left</w:t>
      </w:r>
      <w:r w:rsidR="00197F12">
        <w:rPr>
          <w:rFonts w:ascii="Arial" w:eastAsia="Times New Roman" w:hAnsi="Arial" w:cs="Arial"/>
          <w:bCs/>
          <w:lang w:eastAsia="zh-CN"/>
        </w:rPr>
        <w:t xml:space="preserve"> </w:t>
      </w:r>
      <w:r w:rsidR="005A7088">
        <w:rPr>
          <w:rFonts w:ascii="Arial" w:eastAsia="Times New Roman" w:hAnsi="Arial" w:cs="Arial"/>
          <w:bCs/>
          <w:lang w:eastAsia="zh-CN"/>
        </w:rPr>
        <w:t>illustrates the case for which</w:t>
      </w:r>
      <w:r w:rsidR="00197F12">
        <w:rPr>
          <w:rFonts w:ascii="Arial" w:eastAsia="Times New Roman" w:hAnsi="Arial" w:cs="Arial"/>
          <w:bCs/>
          <w:lang w:eastAsia="zh-CN"/>
        </w:rPr>
        <w:t xml:space="preserve"> near equal power share of IMD interference may be assumed for evaluating the </w:t>
      </w:r>
      <w:proofErr w:type="spellStart"/>
      <w:r w:rsidR="00197F12">
        <w:rPr>
          <w:rFonts w:ascii="Arial" w:eastAsia="Times New Roman" w:hAnsi="Arial" w:cs="Arial"/>
          <w:bCs/>
          <w:lang w:eastAsia="zh-CN"/>
        </w:rPr>
        <w:t>Scell</w:t>
      </w:r>
      <w:proofErr w:type="spellEnd"/>
      <w:r w:rsidR="00197F12">
        <w:rPr>
          <w:rFonts w:ascii="Arial" w:eastAsia="Times New Roman" w:hAnsi="Arial" w:cs="Arial"/>
          <w:bCs/>
          <w:lang w:eastAsia="zh-CN"/>
        </w:rPr>
        <w:t xml:space="preserve"> (orange line) MSD in the three-band</w:t>
      </w:r>
      <w:r w:rsidR="00230664">
        <w:rPr>
          <w:rFonts w:ascii="Arial" w:eastAsia="Times New Roman" w:hAnsi="Arial" w:cs="Arial"/>
          <w:bCs/>
          <w:lang w:eastAsia="zh-CN"/>
        </w:rPr>
        <w:t xml:space="preserve"> </w:t>
      </w:r>
      <w:r w:rsidR="00197F12">
        <w:rPr>
          <w:rFonts w:ascii="Arial" w:eastAsia="Times New Roman" w:hAnsi="Arial" w:cs="Arial"/>
          <w:bCs/>
          <w:lang w:eastAsia="zh-CN"/>
        </w:rPr>
        <w:t>test point.</w:t>
      </w:r>
      <w:r w:rsidR="006543BB">
        <w:rPr>
          <w:rFonts w:ascii="Arial" w:eastAsia="Times New Roman" w:hAnsi="Arial" w:cs="Arial"/>
          <w:bCs/>
          <w:lang w:eastAsia="zh-CN"/>
        </w:rPr>
        <w:t xml:space="preserve"> </w:t>
      </w:r>
      <w:r w:rsidR="00197F12">
        <w:rPr>
          <w:rFonts w:ascii="Arial" w:eastAsia="Times New Roman" w:hAnsi="Arial" w:cs="Arial"/>
          <w:bCs/>
          <w:lang w:eastAsia="zh-CN"/>
        </w:rPr>
        <w:t xml:space="preserve">To ensure the </w:t>
      </w:r>
      <w:proofErr w:type="spellStart"/>
      <w:r w:rsidR="00197F12">
        <w:rPr>
          <w:rFonts w:ascii="Arial" w:eastAsia="Times New Roman" w:hAnsi="Arial" w:cs="Arial"/>
          <w:bCs/>
          <w:lang w:eastAsia="zh-CN"/>
        </w:rPr>
        <w:t>Pcell</w:t>
      </w:r>
      <w:proofErr w:type="spellEnd"/>
      <w:r w:rsidR="00197F12">
        <w:rPr>
          <w:rFonts w:ascii="Arial" w:eastAsia="Times New Roman" w:hAnsi="Arial" w:cs="Arial"/>
          <w:bCs/>
          <w:lang w:eastAsia="zh-CN"/>
        </w:rPr>
        <w:t xml:space="preserve"> MSD level remains consistent, it is recommended to ensure the three-band </w:t>
      </w:r>
      <w:proofErr w:type="spellStart"/>
      <w:r w:rsidR="00197F12">
        <w:rPr>
          <w:rFonts w:ascii="Arial" w:eastAsia="Times New Roman" w:hAnsi="Arial" w:cs="Arial"/>
          <w:bCs/>
          <w:lang w:eastAsia="zh-CN"/>
        </w:rPr>
        <w:t>Pcell</w:t>
      </w:r>
      <w:proofErr w:type="spellEnd"/>
      <w:r w:rsidR="00197F12">
        <w:rPr>
          <w:rFonts w:ascii="Arial" w:eastAsia="Times New Roman" w:hAnsi="Arial" w:cs="Arial"/>
          <w:bCs/>
          <w:lang w:eastAsia="zh-CN"/>
        </w:rPr>
        <w:t xml:space="preserve"> test conditions</w:t>
      </w:r>
      <w:r w:rsidR="00230664">
        <w:rPr>
          <w:rFonts w:ascii="Arial" w:eastAsia="Times New Roman" w:hAnsi="Arial" w:cs="Arial"/>
          <w:bCs/>
          <w:lang w:eastAsia="zh-CN"/>
        </w:rPr>
        <w:t xml:space="preserve"> (red line)</w:t>
      </w:r>
      <w:r w:rsidR="00197F12">
        <w:rPr>
          <w:rFonts w:ascii="Arial" w:eastAsia="Times New Roman" w:hAnsi="Arial" w:cs="Arial"/>
          <w:bCs/>
          <w:lang w:eastAsia="zh-CN"/>
        </w:rPr>
        <w:t xml:space="preserve"> are identical the two-band fall-back test conditions</w:t>
      </w:r>
      <w:r w:rsidR="00230664">
        <w:rPr>
          <w:rFonts w:ascii="Arial" w:eastAsia="Times New Roman" w:hAnsi="Arial" w:cs="Arial"/>
          <w:bCs/>
          <w:lang w:eastAsia="zh-CN"/>
        </w:rPr>
        <w:t xml:space="preserve"> (black line).</w:t>
      </w:r>
    </w:p>
    <w:p w14:paraId="35EFBDF9" w14:textId="69934088" w:rsidR="00D668F4" w:rsidRDefault="007B79D4" w:rsidP="005A7088">
      <w:pPr>
        <w:rPr>
          <w:rFonts w:ascii="Arial" w:hAnsi="Arial" w:cs="Arial"/>
        </w:rPr>
      </w:pPr>
      <w:r>
        <w:rPr>
          <w:rFonts w:ascii="Arial" w:eastAsia="Times New Roman" w:hAnsi="Arial" w:cs="Arial"/>
          <w:bCs/>
          <w:lang w:eastAsia="zh-CN"/>
        </w:rPr>
        <w:fldChar w:fldCharType="begin"/>
      </w:r>
      <w:r>
        <w:rPr>
          <w:rFonts w:ascii="Arial" w:eastAsia="Times New Roman" w:hAnsi="Arial" w:cs="Arial"/>
          <w:bCs/>
          <w:lang w:eastAsia="zh-CN"/>
        </w:rPr>
        <w:instrText xml:space="preserve"> REF _Ref116674433 \h </w:instrText>
      </w:r>
      <w:r>
        <w:rPr>
          <w:rFonts w:ascii="Arial" w:eastAsia="Times New Roman" w:hAnsi="Arial" w:cs="Arial"/>
          <w:bCs/>
          <w:lang w:eastAsia="zh-CN"/>
        </w:rPr>
      </w:r>
      <w:r>
        <w:rPr>
          <w:rFonts w:ascii="Arial" w:eastAsia="Times New Roman" w:hAnsi="Arial" w:cs="Arial"/>
          <w:bCs/>
          <w:lang w:eastAsia="zh-CN"/>
        </w:rPr>
        <w:fldChar w:fldCharType="separate"/>
      </w:r>
      <w:r w:rsidRPr="003E59F3">
        <w:rPr>
          <w:rFonts w:ascii="Arial" w:hAnsi="Arial" w:cs="Arial"/>
        </w:rPr>
        <w:t xml:space="preserve">Figure </w:t>
      </w:r>
      <w:r w:rsidRPr="003E59F3">
        <w:rPr>
          <w:rFonts w:ascii="Arial" w:hAnsi="Arial" w:cs="Arial"/>
          <w:noProof/>
        </w:rPr>
        <w:t>2</w:t>
      </w:r>
      <w:r>
        <w:rPr>
          <w:rFonts w:ascii="Arial" w:eastAsia="Times New Roman" w:hAnsi="Arial" w:cs="Arial"/>
          <w:bCs/>
          <w:lang w:eastAsia="zh-CN"/>
        </w:rPr>
        <w:fldChar w:fldCharType="end"/>
      </w:r>
      <w:r w:rsidR="009921B3">
        <w:rPr>
          <w:rFonts w:ascii="Arial" w:eastAsia="Times New Roman" w:hAnsi="Arial" w:cs="Arial"/>
          <w:bCs/>
          <w:lang w:eastAsia="zh-CN"/>
        </w:rPr>
        <w:t>-right</w:t>
      </w:r>
      <w:r w:rsidR="00D668F4">
        <w:rPr>
          <w:rFonts w:ascii="Arial" w:eastAsia="Times New Roman" w:hAnsi="Arial" w:cs="Arial"/>
          <w:bCs/>
          <w:lang w:eastAsia="zh-CN"/>
        </w:rPr>
        <w:t xml:space="preserve"> illustrates the case of </w:t>
      </w:r>
      <w:r w:rsidR="006543BB">
        <w:rPr>
          <w:rFonts w:ascii="Arial" w:eastAsia="Times New Roman" w:hAnsi="Arial" w:cs="Arial"/>
          <w:bCs/>
          <w:lang w:eastAsia="zh-CN"/>
        </w:rPr>
        <w:t xml:space="preserve">an imbalanced </w:t>
      </w:r>
      <w:r w:rsidR="00D668F4">
        <w:rPr>
          <w:rFonts w:ascii="Arial" w:eastAsia="Times New Roman" w:hAnsi="Arial" w:cs="Arial"/>
          <w:bCs/>
          <w:lang w:eastAsia="zh-CN"/>
        </w:rPr>
        <w:t>interference power share</w:t>
      </w:r>
      <w:r w:rsidR="006543BB">
        <w:rPr>
          <w:rFonts w:ascii="Arial" w:eastAsia="Times New Roman" w:hAnsi="Arial" w:cs="Arial"/>
          <w:bCs/>
          <w:lang w:eastAsia="zh-CN"/>
        </w:rPr>
        <w:t>, in</w:t>
      </w:r>
      <w:r w:rsidR="00D668F4">
        <w:rPr>
          <w:rFonts w:ascii="Arial" w:eastAsia="Times New Roman" w:hAnsi="Arial" w:cs="Arial"/>
          <w:bCs/>
          <w:lang w:eastAsia="zh-CN"/>
        </w:rPr>
        <w:t xml:space="preserve"> which case </w:t>
      </w:r>
      <w:r w:rsidR="006543BB">
        <w:rPr>
          <w:rFonts w:ascii="Arial" w:eastAsia="Times New Roman" w:hAnsi="Arial" w:cs="Arial"/>
          <w:bCs/>
          <w:lang w:eastAsia="zh-CN"/>
        </w:rPr>
        <w:t>the</w:t>
      </w:r>
      <w:r w:rsidR="00D668F4">
        <w:rPr>
          <w:rFonts w:ascii="Arial" w:eastAsia="Times New Roman" w:hAnsi="Arial" w:cs="Arial"/>
          <w:bCs/>
          <w:lang w:eastAsia="zh-CN"/>
        </w:rPr>
        <w:t xml:space="preserve"> </w:t>
      </w:r>
      <w:proofErr w:type="spellStart"/>
      <w:r w:rsidR="009921B3">
        <w:rPr>
          <w:rFonts w:ascii="Arial" w:eastAsia="Times New Roman" w:hAnsi="Arial" w:cs="Arial"/>
          <w:bCs/>
          <w:lang w:eastAsia="zh-CN"/>
        </w:rPr>
        <w:t>Scell</w:t>
      </w:r>
      <w:proofErr w:type="spellEnd"/>
      <w:r w:rsidR="009921B3">
        <w:rPr>
          <w:rFonts w:ascii="Arial" w:eastAsia="Times New Roman" w:hAnsi="Arial" w:cs="Arial"/>
          <w:bCs/>
          <w:lang w:eastAsia="zh-CN"/>
        </w:rPr>
        <w:t xml:space="preserve"> MSD may differ from </w:t>
      </w:r>
      <w:r w:rsidR="006543BB">
        <w:rPr>
          <w:rFonts w:ascii="Arial" w:eastAsia="Times New Roman" w:hAnsi="Arial" w:cs="Arial"/>
          <w:bCs/>
          <w:lang w:eastAsia="zh-CN"/>
        </w:rPr>
        <w:t xml:space="preserve">the </w:t>
      </w:r>
      <w:proofErr w:type="spellStart"/>
      <w:r w:rsidR="009921B3">
        <w:rPr>
          <w:rFonts w:ascii="Arial" w:eastAsia="Times New Roman" w:hAnsi="Arial" w:cs="Arial"/>
          <w:bCs/>
          <w:lang w:eastAsia="zh-CN"/>
        </w:rPr>
        <w:t>Pcell</w:t>
      </w:r>
      <w:proofErr w:type="spellEnd"/>
      <w:r w:rsidR="009921B3">
        <w:rPr>
          <w:rFonts w:ascii="Arial" w:eastAsia="Times New Roman" w:hAnsi="Arial" w:cs="Arial"/>
          <w:bCs/>
          <w:lang w:eastAsia="zh-CN"/>
        </w:rPr>
        <w:t xml:space="preserve"> MSD</w:t>
      </w:r>
      <w:r w:rsidR="00D668F4">
        <w:rPr>
          <w:rFonts w:ascii="Arial" w:eastAsia="Times New Roman" w:hAnsi="Arial" w:cs="Arial"/>
          <w:bCs/>
          <w:lang w:eastAsia="zh-CN"/>
        </w:rPr>
        <w:t xml:space="preserve">. </w:t>
      </w:r>
      <w:r w:rsidR="00230664">
        <w:rPr>
          <w:rFonts w:ascii="Arial" w:eastAsia="Times New Roman" w:hAnsi="Arial" w:cs="Arial"/>
          <w:bCs/>
          <w:lang w:eastAsia="zh-CN"/>
        </w:rPr>
        <w:t xml:space="preserve">The three-band </w:t>
      </w:r>
      <w:proofErr w:type="spellStart"/>
      <w:r w:rsidR="00230664">
        <w:rPr>
          <w:rFonts w:ascii="Arial" w:eastAsia="Times New Roman" w:hAnsi="Arial" w:cs="Arial"/>
          <w:bCs/>
          <w:lang w:eastAsia="zh-CN"/>
        </w:rPr>
        <w:t>Pcell</w:t>
      </w:r>
      <w:proofErr w:type="spellEnd"/>
      <w:r w:rsidR="00230664">
        <w:rPr>
          <w:rFonts w:ascii="Arial" w:eastAsia="Times New Roman" w:hAnsi="Arial" w:cs="Arial"/>
          <w:bCs/>
          <w:lang w:eastAsia="zh-CN"/>
        </w:rPr>
        <w:t xml:space="preserve"> MSD level should remain identical to that agreed in the two-band fallback MSD test point.</w:t>
      </w:r>
    </w:p>
    <w:p w14:paraId="222FF820" w14:textId="05658DC9" w:rsidR="005A7088" w:rsidRDefault="00196E56" w:rsidP="00427EB1">
      <w:pPr>
        <w:spacing w:after="120"/>
        <w:jc w:val="center"/>
        <w:rPr>
          <w:rFonts w:ascii="Arial" w:hAnsi="Arial" w:cs="Arial"/>
        </w:rPr>
      </w:pPr>
      <w:r w:rsidRPr="00196E56">
        <w:rPr>
          <w:noProof/>
        </w:rPr>
        <w:drawing>
          <wp:inline distT="0" distB="0" distL="0" distR="0" wp14:anchorId="5B077F8A" wp14:editId="1F014AF0">
            <wp:extent cx="6122035" cy="2035810"/>
            <wp:effectExtent l="0" t="0" r="0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0664" w:rsidRPr="00230664">
        <w:t xml:space="preserve"> </w:t>
      </w:r>
    </w:p>
    <w:p w14:paraId="3DEE00F6" w14:textId="13608101" w:rsidR="00197F12" w:rsidRPr="00703DB3" w:rsidRDefault="00854B42" w:rsidP="00703DB3">
      <w:pPr>
        <w:pStyle w:val="Caption"/>
        <w:jc w:val="left"/>
        <w:rPr>
          <w:rFonts w:ascii="Arial" w:hAnsi="Arial" w:cs="Arial"/>
          <w:b w:val="0"/>
          <w:bCs w:val="0"/>
        </w:rPr>
      </w:pPr>
      <w:bookmarkStart w:id="4" w:name="_Ref116674433"/>
      <w:r w:rsidRPr="003E59F3">
        <w:rPr>
          <w:rFonts w:ascii="Arial" w:hAnsi="Arial" w:cs="Arial"/>
        </w:rPr>
        <w:t xml:space="preserve">Figure </w:t>
      </w:r>
      <w:r w:rsidR="003B737E" w:rsidRPr="003E59F3">
        <w:rPr>
          <w:rFonts w:ascii="Arial" w:hAnsi="Arial" w:cs="Arial"/>
        </w:rPr>
        <w:fldChar w:fldCharType="begin"/>
      </w:r>
      <w:r w:rsidR="003B737E" w:rsidRPr="003E59F3">
        <w:rPr>
          <w:rFonts w:ascii="Arial" w:hAnsi="Arial" w:cs="Arial"/>
        </w:rPr>
        <w:instrText xml:space="preserve"> SEQ Figure \* ARABIC </w:instrText>
      </w:r>
      <w:r w:rsidR="003B737E" w:rsidRPr="003E59F3">
        <w:rPr>
          <w:rFonts w:ascii="Arial" w:hAnsi="Arial" w:cs="Arial"/>
        </w:rPr>
        <w:fldChar w:fldCharType="separate"/>
      </w:r>
      <w:r w:rsidR="005A7088" w:rsidRPr="003E59F3">
        <w:rPr>
          <w:rFonts w:ascii="Arial" w:hAnsi="Arial" w:cs="Arial"/>
          <w:noProof/>
        </w:rPr>
        <w:t>2</w:t>
      </w:r>
      <w:r w:rsidR="003B737E" w:rsidRPr="003E59F3">
        <w:rPr>
          <w:rFonts w:ascii="Arial" w:hAnsi="Arial" w:cs="Arial"/>
          <w:noProof/>
        </w:rPr>
        <w:fldChar w:fldCharType="end"/>
      </w:r>
      <w:bookmarkEnd w:id="4"/>
      <w:r w:rsidRPr="003E59F3">
        <w:rPr>
          <w:rFonts w:ascii="Arial" w:hAnsi="Arial" w:cs="Arial"/>
        </w:rPr>
        <w:t>:</w:t>
      </w:r>
      <w:r w:rsidR="00197F12">
        <w:rPr>
          <w:rFonts w:ascii="Arial" w:hAnsi="Arial" w:cs="Arial"/>
        </w:rPr>
        <w:t xml:space="preserve"> </w:t>
      </w:r>
      <w:r w:rsidR="00703DB3" w:rsidRPr="00703DB3">
        <w:rPr>
          <w:rFonts w:ascii="Arial" w:hAnsi="Arial" w:cs="Arial"/>
          <w:b w:val="0"/>
          <w:bCs w:val="0"/>
        </w:rPr>
        <w:t>Left</w:t>
      </w:r>
      <w:r w:rsidR="00703DB3">
        <w:rPr>
          <w:rFonts w:ascii="Arial" w:hAnsi="Arial" w:cs="Arial"/>
          <w:b w:val="0"/>
          <w:bCs w:val="0"/>
        </w:rPr>
        <w:t>: e</w:t>
      </w:r>
      <w:r w:rsidR="00C628AA">
        <w:rPr>
          <w:rFonts w:ascii="Arial" w:hAnsi="Arial" w:cs="Arial"/>
          <w:b w:val="0"/>
          <w:bCs w:val="0"/>
        </w:rPr>
        <w:t xml:space="preserve">xample of </w:t>
      </w:r>
      <w:r w:rsidR="00C628AA" w:rsidRPr="00C628AA">
        <w:rPr>
          <w:rFonts w:ascii="Arial" w:hAnsi="Arial" w:cs="Arial"/>
          <w:b w:val="0"/>
          <w:bCs w:val="0"/>
        </w:rPr>
        <w:t>equal LTE/NR DL CBW and equal power share of IMD interference level</w:t>
      </w:r>
      <w:r w:rsidR="00C628AA">
        <w:rPr>
          <w:rFonts w:ascii="Arial" w:hAnsi="Arial" w:cs="Arial"/>
          <w:b w:val="0"/>
          <w:bCs w:val="0"/>
        </w:rPr>
        <w:t xml:space="preserve">. </w:t>
      </w:r>
      <w:r w:rsidR="00703DB3">
        <w:rPr>
          <w:rFonts w:ascii="Arial" w:hAnsi="Arial" w:cs="Arial"/>
          <w:b w:val="0"/>
          <w:bCs w:val="0"/>
        </w:rPr>
        <w:t xml:space="preserve">Right: </w:t>
      </w:r>
      <w:r w:rsidR="00703DB3" w:rsidRPr="00703DB3">
        <w:rPr>
          <w:rFonts w:ascii="Arial" w:hAnsi="Arial" w:cs="Arial"/>
          <w:b w:val="0"/>
          <w:bCs w:val="0"/>
        </w:rPr>
        <w:t>e</w:t>
      </w:r>
      <w:r w:rsidR="00197F12">
        <w:rPr>
          <w:rFonts w:ascii="Arial" w:hAnsi="Arial" w:cs="Arial"/>
          <w:b w:val="0"/>
          <w:bCs w:val="0"/>
        </w:rPr>
        <w:t xml:space="preserve">xample </w:t>
      </w:r>
      <w:r w:rsidR="00197F12" w:rsidRPr="00C628AA">
        <w:rPr>
          <w:rFonts w:ascii="Arial" w:hAnsi="Arial" w:cs="Arial"/>
          <w:b w:val="0"/>
          <w:bCs w:val="0"/>
        </w:rPr>
        <w:t>CBW asymmetry</w:t>
      </w:r>
      <w:r w:rsidR="00197F12" w:rsidRPr="00C628AA">
        <w:t xml:space="preserve"> </w:t>
      </w:r>
      <w:r w:rsidR="00197F12" w:rsidRPr="00C628AA">
        <w:rPr>
          <w:rFonts w:ascii="Arial" w:hAnsi="Arial" w:cs="Arial"/>
          <w:b w:val="0"/>
          <w:bCs w:val="0"/>
        </w:rPr>
        <w:t>and/or significant interference power share</w:t>
      </w:r>
      <w:r w:rsidR="00197F12">
        <w:rPr>
          <w:rFonts w:ascii="Arial" w:hAnsi="Arial" w:cs="Arial"/>
          <w:b w:val="0"/>
          <w:bCs w:val="0"/>
        </w:rPr>
        <w:t xml:space="preserve"> imbalance.</w:t>
      </w:r>
    </w:p>
    <w:p w14:paraId="73829A46" w14:textId="3B62F35C" w:rsidR="00427EB1" w:rsidRDefault="00427EB1" w:rsidP="00427EB1">
      <w:pPr>
        <w:pStyle w:val="Heading2"/>
      </w:pPr>
      <w:r>
        <w:t>2.5</w:t>
      </w:r>
      <w:r>
        <w:tab/>
        <w:t xml:space="preserve">WF on </w:t>
      </w:r>
      <w:r w:rsidRPr="00427EB1">
        <w:t>Capturing MSD Test Points</w:t>
      </w:r>
    </w:p>
    <w:p w14:paraId="19397766" w14:textId="2CB487B5" w:rsidR="003E59F3" w:rsidRPr="003E59F3" w:rsidRDefault="00230664" w:rsidP="003E59F3">
      <w:pPr>
        <w:pStyle w:val="ListParagraph"/>
        <w:numPr>
          <w:ilvl w:val="0"/>
          <w:numId w:val="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</w:t>
      </w:r>
      <w:r w:rsidRPr="003E59F3">
        <w:rPr>
          <w:rFonts w:ascii="Arial" w:hAnsi="Arial" w:cs="Arial"/>
          <w:b/>
          <w:bCs/>
        </w:rPr>
        <w:t>he</w:t>
      </w:r>
      <w:r>
        <w:rPr>
          <w:rFonts w:ascii="Arial" w:hAnsi="Arial" w:cs="Arial"/>
          <w:b/>
          <w:bCs/>
        </w:rPr>
        <w:t xml:space="preserve"> three-band</w:t>
      </w:r>
      <w:r w:rsidRPr="003E59F3">
        <w:rPr>
          <w:rFonts w:ascii="Arial" w:hAnsi="Arial" w:cs="Arial"/>
          <w:b/>
          <w:bCs/>
        </w:rPr>
        <w:t xml:space="preserve"> MSD test point</w:t>
      </w:r>
      <w:r>
        <w:rPr>
          <w:rFonts w:ascii="Arial" w:hAnsi="Arial" w:cs="Arial"/>
          <w:b/>
          <w:bCs/>
        </w:rPr>
        <w:t xml:space="preserve"> due to dual uplink interference should be captured</w:t>
      </w:r>
      <w:r w:rsidRPr="003E59F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for both the </w:t>
      </w:r>
      <w:proofErr w:type="spellStart"/>
      <w:r>
        <w:rPr>
          <w:rFonts w:ascii="Arial" w:hAnsi="Arial" w:cs="Arial"/>
          <w:b/>
          <w:bCs/>
        </w:rPr>
        <w:t>Pcell</w:t>
      </w:r>
      <w:proofErr w:type="spellEnd"/>
      <w:r>
        <w:rPr>
          <w:rFonts w:ascii="Arial" w:hAnsi="Arial" w:cs="Arial"/>
          <w:b/>
          <w:bCs/>
        </w:rPr>
        <w:t xml:space="preserve"> and the </w:t>
      </w:r>
      <w:proofErr w:type="spellStart"/>
      <w:r>
        <w:rPr>
          <w:rFonts w:ascii="Arial" w:hAnsi="Arial" w:cs="Arial"/>
          <w:b/>
          <w:bCs/>
        </w:rPr>
        <w:t>Scell</w:t>
      </w:r>
      <w:proofErr w:type="spellEnd"/>
      <w:r>
        <w:rPr>
          <w:rFonts w:ascii="Arial" w:hAnsi="Arial" w:cs="Arial"/>
          <w:b/>
          <w:bCs/>
        </w:rPr>
        <w:t xml:space="preserve"> in a single entry of </w:t>
      </w:r>
      <w:r w:rsidRPr="00230664">
        <w:rPr>
          <w:rFonts w:ascii="Arial" w:hAnsi="Arial" w:cs="Arial"/>
          <w:b/>
          <w:bCs/>
        </w:rPr>
        <w:t>Table 7.3B.2.3.5.2-1</w:t>
      </w:r>
      <w:r>
        <w:rPr>
          <w:rFonts w:ascii="Arial" w:hAnsi="Arial" w:cs="Arial"/>
          <w:b/>
          <w:bCs/>
        </w:rPr>
        <w:t>.</w:t>
      </w:r>
    </w:p>
    <w:p w14:paraId="51769127" w14:textId="77777777" w:rsidR="003575AC" w:rsidRDefault="003575AC" w:rsidP="00870F01">
      <w:pPr>
        <w:spacing w:after="120"/>
        <w:rPr>
          <w:rFonts w:eastAsia="Times New Roman"/>
          <w:b/>
          <w:lang w:eastAsia="zh-CN"/>
        </w:rPr>
      </w:pPr>
    </w:p>
    <w:p w14:paraId="1D0A3CFC" w14:textId="0F1355B7" w:rsidR="00870F01" w:rsidRPr="00230664" w:rsidRDefault="003575AC" w:rsidP="00870F01">
      <w:pPr>
        <w:spacing w:after="0"/>
        <w:ind w:left="360"/>
        <w:rPr>
          <w:rFonts w:ascii="Arial" w:hAnsi="Arial" w:cs="Arial"/>
        </w:rPr>
      </w:pPr>
      <w:r w:rsidRPr="00230664">
        <w:rPr>
          <w:rFonts w:ascii="Arial" w:hAnsi="Arial" w:cs="Arial"/>
        </w:rPr>
        <w:fldChar w:fldCharType="begin"/>
      </w:r>
      <w:r w:rsidRPr="00230664">
        <w:rPr>
          <w:rFonts w:ascii="Arial" w:hAnsi="Arial" w:cs="Arial"/>
        </w:rPr>
        <w:instrText xml:space="preserve"> REF _Ref116579445 \h </w:instrText>
      </w:r>
      <w:r w:rsidR="00230664">
        <w:rPr>
          <w:rFonts w:ascii="Arial" w:hAnsi="Arial" w:cs="Arial"/>
        </w:rPr>
        <w:instrText xml:space="preserve"> \* MERGEFORMAT </w:instrText>
      </w:r>
      <w:r w:rsidRPr="00230664">
        <w:rPr>
          <w:rFonts w:ascii="Arial" w:hAnsi="Arial" w:cs="Arial"/>
        </w:rPr>
      </w:r>
      <w:r w:rsidRPr="00230664">
        <w:rPr>
          <w:rFonts w:ascii="Arial" w:hAnsi="Arial" w:cs="Arial"/>
        </w:rPr>
        <w:fldChar w:fldCharType="separate"/>
      </w:r>
      <w:r w:rsidR="00703DB3" w:rsidRPr="004630A1">
        <w:rPr>
          <w:rFonts w:ascii="Arial" w:hAnsi="Arial" w:cs="Arial"/>
        </w:rPr>
        <w:t xml:space="preserve">Table </w:t>
      </w:r>
      <w:r w:rsidR="00703DB3">
        <w:rPr>
          <w:rFonts w:ascii="Arial" w:hAnsi="Arial" w:cs="Arial"/>
          <w:noProof/>
        </w:rPr>
        <w:t>3</w:t>
      </w:r>
      <w:r w:rsidRPr="00230664">
        <w:rPr>
          <w:rFonts w:ascii="Arial" w:hAnsi="Arial" w:cs="Arial"/>
        </w:rPr>
        <w:fldChar w:fldCharType="end"/>
      </w:r>
      <w:r w:rsidRPr="00230664">
        <w:rPr>
          <w:rFonts w:ascii="Arial" w:hAnsi="Arial" w:cs="Arial"/>
        </w:rPr>
        <w:t xml:space="preserve"> shows an example of</w:t>
      </w:r>
      <w:r w:rsidR="009921B3">
        <w:rPr>
          <w:rFonts w:ascii="Arial" w:hAnsi="Arial" w:cs="Arial"/>
        </w:rPr>
        <w:t xml:space="preserve"> three-band</w:t>
      </w:r>
      <w:r w:rsidRPr="00230664">
        <w:rPr>
          <w:rFonts w:ascii="Arial" w:hAnsi="Arial" w:cs="Arial"/>
        </w:rPr>
        <w:t xml:space="preserve"> </w:t>
      </w:r>
      <w:r w:rsidR="009921B3">
        <w:rPr>
          <w:rFonts w:ascii="Arial" w:hAnsi="Arial" w:cs="Arial"/>
        </w:rPr>
        <w:t>MSD test point entry for DC_3-(n)7 [3]</w:t>
      </w:r>
      <w:r w:rsidRPr="00230664">
        <w:rPr>
          <w:rFonts w:ascii="Arial" w:hAnsi="Arial" w:cs="Arial"/>
        </w:rPr>
        <w:t>.</w:t>
      </w:r>
      <w:r w:rsidR="006543BB">
        <w:rPr>
          <w:rFonts w:ascii="Arial" w:hAnsi="Arial" w:cs="Arial"/>
        </w:rPr>
        <w:t xml:space="preserve"> Here, the 10.2dB</w:t>
      </w:r>
      <w:r w:rsidR="008B371A">
        <w:rPr>
          <w:rFonts w:ascii="Arial" w:hAnsi="Arial" w:cs="Arial"/>
        </w:rPr>
        <w:t xml:space="preserve"> n7</w:t>
      </w:r>
      <w:r w:rsidR="006543BB">
        <w:rPr>
          <w:rFonts w:ascii="Arial" w:hAnsi="Arial" w:cs="Arial"/>
        </w:rPr>
        <w:t xml:space="preserve"> </w:t>
      </w:r>
      <w:proofErr w:type="spellStart"/>
      <w:r w:rsidR="006543BB">
        <w:rPr>
          <w:rFonts w:ascii="Arial" w:hAnsi="Arial" w:cs="Arial"/>
        </w:rPr>
        <w:t>Pcell</w:t>
      </w:r>
      <w:proofErr w:type="spellEnd"/>
      <w:r w:rsidR="006543BB">
        <w:rPr>
          <w:rFonts w:ascii="Arial" w:hAnsi="Arial" w:cs="Arial"/>
        </w:rPr>
        <w:t xml:space="preserve"> MSD is identical to the level specified in the two-band fall-back DC_3A_n7A requirements.</w:t>
      </w:r>
    </w:p>
    <w:p w14:paraId="5AA0D51B" w14:textId="77777777" w:rsidR="00870F01" w:rsidRDefault="00870F01" w:rsidP="00870F01">
      <w:pPr>
        <w:spacing w:after="0"/>
        <w:ind w:left="360"/>
      </w:pPr>
    </w:p>
    <w:p w14:paraId="29CD15E7" w14:textId="527BF190" w:rsidR="00870F01" w:rsidRPr="004630A1" w:rsidRDefault="00870F01" w:rsidP="00870F01">
      <w:pPr>
        <w:pStyle w:val="Caption"/>
        <w:rPr>
          <w:rFonts w:ascii="Arial" w:eastAsia="Times New Roman" w:hAnsi="Arial" w:cs="Arial"/>
          <w:b w:val="0"/>
          <w:bCs w:val="0"/>
          <w:u w:val="single"/>
          <w:lang w:eastAsia="zh-CN"/>
        </w:rPr>
      </w:pPr>
      <w:bookmarkStart w:id="5" w:name="_Ref116579445"/>
      <w:r w:rsidRPr="004630A1">
        <w:rPr>
          <w:rFonts w:ascii="Arial" w:hAnsi="Arial" w:cs="Arial"/>
        </w:rPr>
        <w:t xml:space="preserve">Table </w:t>
      </w:r>
      <w:r w:rsidR="003B737E" w:rsidRPr="004630A1">
        <w:rPr>
          <w:rFonts w:ascii="Arial" w:hAnsi="Arial" w:cs="Arial"/>
        </w:rPr>
        <w:fldChar w:fldCharType="begin"/>
      </w:r>
      <w:r w:rsidR="003B737E" w:rsidRPr="004630A1">
        <w:rPr>
          <w:rFonts w:ascii="Arial" w:hAnsi="Arial" w:cs="Arial"/>
        </w:rPr>
        <w:instrText xml:space="preserve"> SEQ Table \* ARABIC </w:instrText>
      </w:r>
      <w:r w:rsidR="003B737E" w:rsidRPr="004630A1">
        <w:rPr>
          <w:rFonts w:ascii="Arial" w:hAnsi="Arial" w:cs="Arial"/>
        </w:rPr>
        <w:fldChar w:fldCharType="separate"/>
      </w:r>
      <w:r w:rsidR="00230664">
        <w:rPr>
          <w:rFonts w:ascii="Arial" w:hAnsi="Arial" w:cs="Arial"/>
          <w:noProof/>
        </w:rPr>
        <w:t>3</w:t>
      </w:r>
      <w:r w:rsidR="003B737E" w:rsidRPr="004630A1">
        <w:rPr>
          <w:rFonts w:ascii="Arial" w:hAnsi="Arial" w:cs="Arial"/>
          <w:noProof/>
        </w:rPr>
        <w:fldChar w:fldCharType="end"/>
      </w:r>
      <w:bookmarkEnd w:id="5"/>
      <w:r w:rsidRPr="004630A1">
        <w:rPr>
          <w:rFonts w:ascii="Arial" w:hAnsi="Arial" w:cs="Arial"/>
        </w:rPr>
        <w:t xml:space="preserve"> : </w:t>
      </w:r>
      <w:r w:rsidRPr="004630A1">
        <w:rPr>
          <w:rFonts w:ascii="Arial" w:hAnsi="Arial" w:cs="Arial"/>
          <w:b w:val="0"/>
          <w:bCs w:val="0"/>
        </w:rPr>
        <w:t xml:space="preserve">Example of MSD test point </w:t>
      </w:r>
      <w:r w:rsidR="00230664">
        <w:rPr>
          <w:rFonts w:ascii="Arial" w:hAnsi="Arial" w:cs="Arial"/>
          <w:b w:val="0"/>
          <w:bCs w:val="0"/>
        </w:rPr>
        <w:t xml:space="preserve">for DC_3-(n)7 in </w:t>
      </w:r>
      <w:r w:rsidR="00230664" w:rsidRPr="00230664">
        <w:rPr>
          <w:rFonts w:ascii="Arial" w:hAnsi="Arial" w:cs="Arial"/>
          <w:b w:val="0"/>
          <w:bCs w:val="0"/>
        </w:rPr>
        <w:t>Table 7.3B.2.3.5.2-1</w:t>
      </w:r>
      <w:r w:rsidR="009921B3">
        <w:rPr>
          <w:rFonts w:ascii="Arial" w:hAnsi="Arial" w:cs="Arial"/>
          <w:b w:val="0"/>
          <w:bCs w:val="0"/>
        </w:rPr>
        <w:t xml:space="preserve"> [3]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230664" w:rsidRPr="00EF5447" w14:paraId="6910B3A5" w14:textId="77777777" w:rsidTr="00DD7EBA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0C8F94B" w14:textId="77777777" w:rsidR="00230664" w:rsidRPr="00EF5447" w:rsidRDefault="00230664" w:rsidP="00DD7EBA">
            <w:pPr>
              <w:pStyle w:val="TAH"/>
            </w:pPr>
            <w:r w:rsidRPr="00EF5447">
              <w:t>NR or E-UTRA Band / Channel bandwidth / NRB / MSD</w:t>
            </w:r>
          </w:p>
        </w:tc>
      </w:tr>
      <w:tr w:rsidR="00230664" w:rsidRPr="00EF5447" w14:paraId="0C9FD1AE" w14:textId="77777777" w:rsidTr="00DD7EBA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40C8B575" w14:textId="77777777" w:rsidR="00230664" w:rsidRPr="00EF5447" w:rsidRDefault="00230664" w:rsidP="00DD7EBA">
            <w:pPr>
              <w:pStyle w:val="TAH"/>
            </w:pPr>
            <w:r w:rsidRPr="00EF5447">
              <w:t>EN-DC 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6EE60E49" w14:textId="77777777" w:rsidR="00230664" w:rsidRPr="00EF5447" w:rsidRDefault="00230664" w:rsidP="00DD7EBA">
            <w:pPr>
              <w:pStyle w:val="TAH"/>
            </w:pPr>
            <w:r w:rsidRPr="00EF5447">
              <w:t>EUTRA / NR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0ABEFCFC" w14:textId="77777777" w:rsidR="00230664" w:rsidRPr="00EF5447" w:rsidRDefault="00230664" w:rsidP="00DD7EBA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5BFC09C4" w14:textId="77777777" w:rsidR="00230664" w:rsidRPr="00EF5447" w:rsidRDefault="00230664" w:rsidP="00DD7EBA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6F0F8336" w14:textId="77777777" w:rsidR="00230664" w:rsidRPr="00EF5447" w:rsidRDefault="00230664" w:rsidP="00DD7EBA">
            <w:pPr>
              <w:pStyle w:val="TAH"/>
            </w:pPr>
            <w:r w:rsidRPr="00EF5447">
              <w:t>UL</w:t>
            </w:r>
          </w:p>
          <w:p w14:paraId="412994BF" w14:textId="77777777" w:rsidR="00230664" w:rsidRPr="00EF5447" w:rsidRDefault="00230664" w:rsidP="00DD7EBA">
            <w:pPr>
              <w:pStyle w:val="TAH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733C2D0A" w14:textId="77777777" w:rsidR="00230664" w:rsidRPr="00EF5447" w:rsidRDefault="00230664" w:rsidP="00DD7EBA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6698C7AD" w14:textId="77777777" w:rsidR="00230664" w:rsidRPr="00EF5447" w:rsidRDefault="00230664" w:rsidP="00DD7EBA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E31192F" w14:textId="77777777" w:rsidR="00230664" w:rsidRPr="00EF5447" w:rsidRDefault="00230664" w:rsidP="00DD7EBA">
            <w:pPr>
              <w:pStyle w:val="TAH"/>
            </w:pPr>
            <w:r w:rsidRPr="00EF5447">
              <w:t>IMD order</w:t>
            </w:r>
          </w:p>
        </w:tc>
      </w:tr>
      <w:tr w:rsidR="00230664" w:rsidRPr="00EF5447" w14:paraId="5626ADD0" w14:textId="77777777" w:rsidTr="00DD7EBA">
        <w:trPr>
          <w:trHeight w:val="54"/>
          <w:jc w:val="center"/>
        </w:trPr>
        <w:tc>
          <w:tcPr>
            <w:tcW w:w="2258" w:type="dxa"/>
            <w:vMerge w:val="restart"/>
            <w:shd w:val="clear" w:color="auto" w:fill="auto"/>
            <w:vAlign w:val="center"/>
          </w:tcPr>
          <w:p w14:paraId="6A3BBD20" w14:textId="77777777" w:rsidR="00230664" w:rsidRPr="00EF5447" w:rsidRDefault="00230664" w:rsidP="00DD7EBA">
            <w:pPr>
              <w:pStyle w:val="TAC"/>
            </w:pPr>
            <w:r>
              <w:rPr>
                <w:rFonts w:eastAsia="SimSun"/>
                <w:lang w:eastAsia="zh-CN"/>
              </w:rPr>
              <w:t>DC_3A-(n)7AA</w:t>
            </w:r>
          </w:p>
          <w:p w14:paraId="10D36851" w14:textId="77777777" w:rsidR="00230664" w:rsidRPr="00EF5447" w:rsidRDefault="00230664" w:rsidP="00DD7EBA">
            <w:pPr>
              <w:pStyle w:val="TAC"/>
            </w:pPr>
            <w:r>
              <w:rPr>
                <w:rFonts w:eastAsia="SimSun"/>
                <w:lang w:eastAsia="zh-CN"/>
              </w:rPr>
              <w:t>DC_3C-(n)7AA</w:t>
            </w:r>
          </w:p>
        </w:tc>
        <w:tc>
          <w:tcPr>
            <w:tcW w:w="867" w:type="dxa"/>
            <w:shd w:val="clear" w:color="auto" w:fill="auto"/>
          </w:tcPr>
          <w:p w14:paraId="1955B04A" w14:textId="77777777" w:rsidR="00230664" w:rsidRPr="00EF5447" w:rsidRDefault="00230664" w:rsidP="00DD7EBA">
            <w:pPr>
              <w:pStyle w:val="TAC"/>
            </w:pPr>
            <w:r w:rsidRPr="00EF5447">
              <w:t>3</w:t>
            </w:r>
          </w:p>
        </w:tc>
        <w:tc>
          <w:tcPr>
            <w:tcW w:w="1066" w:type="dxa"/>
            <w:shd w:val="clear" w:color="auto" w:fill="auto"/>
            <w:noWrap/>
          </w:tcPr>
          <w:p w14:paraId="0758B797" w14:textId="77777777" w:rsidR="00230664" w:rsidRPr="00A64D64" w:rsidRDefault="00230664" w:rsidP="00DD7EBA">
            <w:pPr>
              <w:pStyle w:val="TAC"/>
            </w:pPr>
            <w:r w:rsidRPr="00A64D64">
              <w:rPr>
                <w:lang w:eastAsia="sv-SE"/>
              </w:rPr>
              <w:t>1730</w:t>
            </w:r>
          </w:p>
        </w:tc>
        <w:tc>
          <w:tcPr>
            <w:tcW w:w="747" w:type="dxa"/>
            <w:shd w:val="clear" w:color="auto" w:fill="auto"/>
            <w:noWrap/>
          </w:tcPr>
          <w:p w14:paraId="7187D1E0" w14:textId="77777777" w:rsidR="00230664" w:rsidRPr="00A64D64" w:rsidRDefault="00230664" w:rsidP="00DD7EBA">
            <w:pPr>
              <w:pStyle w:val="TAC"/>
            </w:pPr>
            <w:r w:rsidRPr="00A64D64">
              <w:rPr>
                <w:lang w:eastAsia="sv-SE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028B7D28" w14:textId="77777777" w:rsidR="00230664" w:rsidRPr="00A64D64" w:rsidRDefault="00230664" w:rsidP="00DD7EBA">
            <w:pPr>
              <w:pStyle w:val="TAC"/>
            </w:pPr>
            <w:r w:rsidRPr="00A64D64">
              <w:rPr>
                <w:lang w:eastAsia="sv-SE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3C4D27E5" w14:textId="77777777" w:rsidR="00230664" w:rsidRPr="00A64D64" w:rsidRDefault="00230664" w:rsidP="00DD7EBA">
            <w:pPr>
              <w:pStyle w:val="TAC"/>
            </w:pPr>
            <w:r w:rsidRPr="00A64D64">
              <w:rPr>
                <w:lang w:eastAsia="sv-SE"/>
              </w:rPr>
              <w:t>1825</w:t>
            </w:r>
          </w:p>
        </w:tc>
        <w:tc>
          <w:tcPr>
            <w:tcW w:w="752" w:type="dxa"/>
            <w:shd w:val="clear" w:color="auto" w:fill="auto"/>
          </w:tcPr>
          <w:p w14:paraId="77005727" w14:textId="77777777" w:rsidR="00230664" w:rsidRPr="00CB0696" w:rsidRDefault="00230664" w:rsidP="00DD7EBA">
            <w:pPr>
              <w:pStyle w:val="TAC"/>
            </w:pPr>
            <w:r w:rsidRPr="00CB0696">
              <w:rPr>
                <w:lang w:eastAsia="sv-SE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631C77A4" w14:textId="77777777" w:rsidR="00230664" w:rsidRPr="00CB0696" w:rsidRDefault="00230664" w:rsidP="00DD7EBA">
            <w:pPr>
              <w:pStyle w:val="TAC"/>
            </w:pPr>
            <w:r w:rsidRPr="00CB0696">
              <w:rPr>
                <w:lang w:eastAsia="sv-SE"/>
              </w:rPr>
              <w:t>N/A</w:t>
            </w:r>
          </w:p>
        </w:tc>
      </w:tr>
      <w:tr w:rsidR="00230664" w:rsidRPr="00EF5447" w14:paraId="32BBEAD2" w14:textId="77777777" w:rsidTr="00DD7EBA">
        <w:trPr>
          <w:trHeight w:val="54"/>
          <w:jc w:val="center"/>
        </w:trPr>
        <w:tc>
          <w:tcPr>
            <w:tcW w:w="2258" w:type="dxa"/>
            <w:vMerge/>
            <w:shd w:val="clear" w:color="auto" w:fill="auto"/>
          </w:tcPr>
          <w:p w14:paraId="24E6D93C" w14:textId="77777777" w:rsidR="00230664" w:rsidRPr="00EF5447" w:rsidRDefault="00230664" w:rsidP="00DD7EBA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47289003" w14:textId="77777777" w:rsidR="00230664" w:rsidRPr="00EF5447" w:rsidRDefault="00230664" w:rsidP="00DD7EBA">
            <w:pPr>
              <w:pStyle w:val="TAC"/>
            </w:pPr>
            <w:r>
              <w:t>7</w:t>
            </w:r>
          </w:p>
        </w:tc>
        <w:tc>
          <w:tcPr>
            <w:tcW w:w="1066" w:type="dxa"/>
            <w:shd w:val="clear" w:color="auto" w:fill="auto"/>
            <w:noWrap/>
          </w:tcPr>
          <w:p w14:paraId="7A29AC49" w14:textId="77777777" w:rsidR="00230664" w:rsidRPr="00A64D64" w:rsidRDefault="00230664" w:rsidP="00DD7EBA">
            <w:pPr>
              <w:pStyle w:val="TAC"/>
            </w:pPr>
            <w:r w:rsidRPr="00A64D64">
              <w:rPr>
                <w:lang w:eastAsia="sv-SE"/>
              </w:rPr>
              <w:t>N/A</w:t>
            </w:r>
          </w:p>
        </w:tc>
        <w:tc>
          <w:tcPr>
            <w:tcW w:w="747" w:type="dxa"/>
            <w:shd w:val="clear" w:color="auto" w:fill="auto"/>
            <w:noWrap/>
          </w:tcPr>
          <w:p w14:paraId="2BC36D9F" w14:textId="77777777" w:rsidR="00230664" w:rsidRPr="00A64D64" w:rsidRDefault="00230664" w:rsidP="00DD7EBA">
            <w:pPr>
              <w:pStyle w:val="TAC"/>
            </w:pPr>
            <w:r w:rsidRPr="00A64D64">
              <w:rPr>
                <w:lang w:eastAsia="sv-SE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03514568" w14:textId="77777777" w:rsidR="00230664" w:rsidRPr="00A64D64" w:rsidRDefault="00230664" w:rsidP="00DD7EBA">
            <w:pPr>
              <w:pStyle w:val="TAC"/>
            </w:pPr>
            <w:r w:rsidRPr="00A64D64">
              <w:rPr>
                <w:lang w:eastAsia="sv-SE"/>
              </w:rPr>
              <w:t>N/A</w:t>
            </w:r>
          </w:p>
        </w:tc>
        <w:tc>
          <w:tcPr>
            <w:tcW w:w="1299" w:type="dxa"/>
            <w:shd w:val="clear" w:color="auto" w:fill="auto"/>
            <w:noWrap/>
          </w:tcPr>
          <w:p w14:paraId="5FE055AF" w14:textId="77777777" w:rsidR="00230664" w:rsidRPr="00A64D64" w:rsidRDefault="00230664" w:rsidP="00DD7EBA">
            <w:pPr>
              <w:pStyle w:val="TAC"/>
            </w:pPr>
            <w:r w:rsidRPr="00A64D64">
              <w:rPr>
                <w:lang w:eastAsia="sv-SE"/>
              </w:rPr>
              <w:t>2647.5</w:t>
            </w:r>
          </w:p>
        </w:tc>
        <w:tc>
          <w:tcPr>
            <w:tcW w:w="752" w:type="dxa"/>
            <w:shd w:val="clear" w:color="auto" w:fill="auto"/>
          </w:tcPr>
          <w:p w14:paraId="3C440F8A" w14:textId="77777777" w:rsidR="00230664" w:rsidRPr="00CB0696" w:rsidRDefault="00230664" w:rsidP="00DD7EBA">
            <w:pPr>
              <w:pStyle w:val="TAC"/>
              <w:rPr>
                <w:b/>
                <w:bCs/>
              </w:rPr>
            </w:pPr>
            <w:r>
              <w:rPr>
                <w:b/>
                <w:bCs/>
                <w:lang w:eastAsia="sv-SE"/>
              </w:rPr>
              <w:t>6.9</w:t>
            </w:r>
          </w:p>
        </w:tc>
        <w:tc>
          <w:tcPr>
            <w:tcW w:w="1248" w:type="dxa"/>
            <w:shd w:val="clear" w:color="auto" w:fill="auto"/>
          </w:tcPr>
          <w:p w14:paraId="1A15005F" w14:textId="77777777" w:rsidR="00230664" w:rsidRPr="00CB0696" w:rsidRDefault="00230664" w:rsidP="00DD7EBA">
            <w:pPr>
              <w:pStyle w:val="TAC"/>
            </w:pPr>
            <w:r w:rsidRPr="00CB0696">
              <w:rPr>
                <w:lang w:eastAsia="sv-SE"/>
              </w:rPr>
              <w:t>IMD4</w:t>
            </w:r>
          </w:p>
        </w:tc>
      </w:tr>
      <w:tr w:rsidR="00230664" w:rsidRPr="00EF5447" w14:paraId="10062D05" w14:textId="77777777" w:rsidTr="00DD7EBA">
        <w:trPr>
          <w:trHeight w:val="54"/>
          <w:jc w:val="center"/>
        </w:trPr>
        <w:tc>
          <w:tcPr>
            <w:tcW w:w="225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2C3781" w14:textId="77777777" w:rsidR="00230664" w:rsidRPr="00EF5447" w:rsidRDefault="00230664" w:rsidP="00DD7EBA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315A3910" w14:textId="77777777" w:rsidR="00230664" w:rsidRPr="00EF5447" w:rsidRDefault="00230664" w:rsidP="00DD7EBA">
            <w:pPr>
              <w:pStyle w:val="TAC"/>
            </w:pPr>
            <w:r w:rsidRPr="00EF5447">
              <w:t>n7</w:t>
            </w:r>
          </w:p>
        </w:tc>
        <w:tc>
          <w:tcPr>
            <w:tcW w:w="1066" w:type="dxa"/>
            <w:shd w:val="clear" w:color="auto" w:fill="auto"/>
            <w:noWrap/>
          </w:tcPr>
          <w:p w14:paraId="6D4BF58C" w14:textId="77777777" w:rsidR="00230664" w:rsidRPr="00A64D64" w:rsidRDefault="00230664" w:rsidP="00DD7EBA">
            <w:pPr>
              <w:pStyle w:val="TAC"/>
            </w:pPr>
            <w:r w:rsidRPr="00A64D64">
              <w:rPr>
                <w:lang w:eastAsia="sv-SE"/>
              </w:rPr>
              <w:t>2535</w:t>
            </w:r>
          </w:p>
        </w:tc>
        <w:tc>
          <w:tcPr>
            <w:tcW w:w="747" w:type="dxa"/>
            <w:shd w:val="clear" w:color="auto" w:fill="auto"/>
            <w:noWrap/>
          </w:tcPr>
          <w:p w14:paraId="1617FACA" w14:textId="77777777" w:rsidR="00230664" w:rsidRPr="00A64D64" w:rsidRDefault="00230664" w:rsidP="00DD7EBA">
            <w:pPr>
              <w:pStyle w:val="TAC"/>
            </w:pPr>
            <w:r w:rsidRPr="00A64D64">
              <w:rPr>
                <w:lang w:eastAsia="sv-SE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30FCE5D5" w14:textId="77777777" w:rsidR="00230664" w:rsidRPr="00A64D64" w:rsidRDefault="00230664" w:rsidP="00DD7EBA">
            <w:pPr>
              <w:pStyle w:val="TAC"/>
            </w:pPr>
            <w:r w:rsidRPr="00A64D64">
              <w:rPr>
                <w:lang w:eastAsia="sv-SE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7109FD09" w14:textId="77777777" w:rsidR="00230664" w:rsidRPr="00A64D64" w:rsidRDefault="00230664" w:rsidP="00DD7EBA">
            <w:pPr>
              <w:pStyle w:val="TAC"/>
            </w:pPr>
            <w:r w:rsidRPr="00A64D64">
              <w:rPr>
                <w:lang w:eastAsia="sv-SE"/>
              </w:rPr>
              <w:t>2655</w:t>
            </w:r>
          </w:p>
        </w:tc>
        <w:tc>
          <w:tcPr>
            <w:tcW w:w="752" w:type="dxa"/>
            <w:shd w:val="clear" w:color="auto" w:fill="auto"/>
          </w:tcPr>
          <w:p w14:paraId="273D2840" w14:textId="77777777" w:rsidR="00230664" w:rsidRPr="00A64D64" w:rsidRDefault="00230664" w:rsidP="00DD7EBA">
            <w:pPr>
              <w:pStyle w:val="TAC"/>
              <w:rPr>
                <w:b/>
                <w:bCs/>
              </w:rPr>
            </w:pPr>
            <w:r w:rsidRPr="00A64D64">
              <w:rPr>
                <w:b/>
                <w:bCs/>
                <w:lang w:eastAsia="sv-SE"/>
              </w:rPr>
              <w:t>10.2</w:t>
            </w:r>
          </w:p>
        </w:tc>
        <w:tc>
          <w:tcPr>
            <w:tcW w:w="1248" w:type="dxa"/>
            <w:shd w:val="clear" w:color="auto" w:fill="auto"/>
          </w:tcPr>
          <w:p w14:paraId="703DDAF7" w14:textId="77777777" w:rsidR="00230664" w:rsidRPr="00CB0696" w:rsidRDefault="00230664" w:rsidP="00DD7EBA">
            <w:pPr>
              <w:pStyle w:val="TAC"/>
            </w:pPr>
            <w:r w:rsidRPr="00CB0696">
              <w:rPr>
                <w:lang w:eastAsia="sv-SE"/>
              </w:rPr>
              <w:t>IMD4</w:t>
            </w:r>
          </w:p>
        </w:tc>
      </w:tr>
    </w:tbl>
    <w:p w14:paraId="57365DE0" w14:textId="77777777" w:rsidR="007B6528" w:rsidRDefault="00F257E9">
      <w:pPr>
        <w:pStyle w:val="Heading1"/>
      </w:pPr>
      <w:r>
        <w:t>3</w:t>
      </w:r>
      <w:r>
        <w:tab/>
        <w:t>Reference</w:t>
      </w:r>
    </w:p>
    <w:p w14:paraId="5BBC2D8B" w14:textId="77777777" w:rsidR="007B6528" w:rsidRDefault="007B6528">
      <w:pPr>
        <w:spacing w:after="0"/>
      </w:pPr>
    </w:p>
    <w:bookmarkEnd w:id="0"/>
    <w:p w14:paraId="5D2C1F29" w14:textId="4C62CC9E" w:rsidR="007B6528" w:rsidRDefault="005D60EE">
      <w:pPr>
        <w:pStyle w:val="EX"/>
        <w:jc w:val="both"/>
        <w:rPr>
          <w:rFonts w:ascii="Arial" w:hAnsi="Arial" w:cs="Arial"/>
        </w:rPr>
      </w:pPr>
      <w:r w:rsidRPr="005D60EE">
        <w:rPr>
          <w:rFonts w:ascii="Arial" w:hAnsi="Arial" w:cs="Arial"/>
        </w:rPr>
        <w:t xml:space="preserve">R4-2213094 </w:t>
      </w:r>
      <w:r w:rsidR="00F257E9">
        <w:rPr>
          <w:rFonts w:ascii="Arial" w:hAnsi="Arial" w:cs="Arial"/>
        </w:rPr>
        <w:t>“</w:t>
      </w:r>
      <w:r w:rsidRPr="005D60EE">
        <w:rPr>
          <w:rFonts w:ascii="Arial" w:hAnsi="Arial" w:cs="Arial"/>
          <w:lang w:val="en-US"/>
        </w:rPr>
        <w:t>TP for TR 37.718-21-11: Including band combinations DC_3-(n)7</w:t>
      </w:r>
      <w:r w:rsidR="00F257E9">
        <w:rPr>
          <w:rFonts w:ascii="Arial" w:hAnsi="Arial" w:cs="Arial"/>
        </w:rPr>
        <w:t xml:space="preserve">”, </w:t>
      </w:r>
      <w:r w:rsidRPr="005D60EE">
        <w:rPr>
          <w:rFonts w:ascii="Arial" w:hAnsi="Arial" w:cs="Arial"/>
        </w:rPr>
        <w:t>Ericsson, Telstra</w:t>
      </w:r>
      <w:r w:rsidR="00F257E9">
        <w:rPr>
          <w:rFonts w:ascii="Arial" w:hAnsi="Arial" w:cs="Arial"/>
        </w:rPr>
        <w:t>, 3GPP TSG-RAN WG4 Meeting #</w:t>
      </w:r>
      <w:r>
        <w:rPr>
          <w:rFonts w:ascii="Arial" w:hAnsi="Arial" w:cs="Arial"/>
        </w:rPr>
        <w:t>104</w:t>
      </w:r>
      <w:r w:rsidR="00F257E9">
        <w:rPr>
          <w:rFonts w:ascii="Arial" w:hAnsi="Arial" w:cs="Arial"/>
        </w:rPr>
        <w:t xml:space="preserve">-e, </w:t>
      </w:r>
      <w:r>
        <w:rPr>
          <w:rFonts w:ascii="Arial" w:hAnsi="Arial" w:cs="Arial"/>
        </w:rPr>
        <w:t>August</w:t>
      </w:r>
      <w:r w:rsidR="00F257E9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5</w:t>
      </w:r>
      <w:r w:rsidR="00F257E9">
        <w:rPr>
          <w:rFonts w:ascii="Arial" w:hAnsi="Arial" w:cs="Arial"/>
          <w:vertAlign w:val="superscript"/>
        </w:rPr>
        <w:t>th</w:t>
      </w:r>
      <w:r w:rsidR="00F257E9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6</w:t>
      </w:r>
      <w:r w:rsidR="00F257E9">
        <w:rPr>
          <w:rFonts w:ascii="Arial" w:hAnsi="Arial" w:cs="Arial"/>
          <w:vertAlign w:val="superscript"/>
        </w:rPr>
        <w:t>th</w:t>
      </w:r>
      <w:r w:rsidR="00F257E9">
        <w:rPr>
          <w:rFonts w:ascii="Arial" w:hAnsi="Arial" w:cs="Arial"/>
        </w:rPr>
        <w:t>, 202</w:t>
      </w:r>
      <w:r>
        <w:rPr>
          <w:rFonts w:ascii="Arial" w:hAnsi="Arial" w:cs="Arial"/>
        </w:rPr>
        <w:t>2</w:t>
      </w:r>
      <w:r w:rsidR="00251AD4">
        <w:rPr>
          <w:rFonts w:ascii="Arial" w:hAnsi="Arial" w:cs="Arial"/>
        </w:rPr>
        <w:t>.</w:t>
      </w:r>
    </w:p>
    <w:p w14:paraId="54C95308" w14:textId="07D3082E" w:rsidR="00DA3DC5" w:rsidRDefault="005D60EE" w:rsidP="00DA3DC5">
      <w:pPr>
        <w:pStyle w:val="EX"/>
        <w:jc w:val="both"/>
        <w:rPr>
          <w:rFonts w:ascii="Arial" w:hAnsi="Arial" w:cs="Arial"/>
        </w:rPr>
      </w:pPr>
      <w:r w:rsidRPr="005D60EE">
        <w:rPr>
          <w:rFonts w:ascii="Arial" w:hAnsi="Arial" w:cs="Arial"/>
        </w:rPr>
        <w:t>R4-2213677</w:t>
      </w:r>
      <w:r>
        <w:rPr>
          <w:rFonts w:ascii="Arial" w:hAnsi="Arial" w:cs="Arial"/>
        </w:rPr>
        <w:t xml:space="preserve"> </w:t>
      </w:r>
      <w:r w:rsidR="00717A35">
        <w:rPr>
          <w:rFonts w:ascii="Arial" w:hAnsi="Arial" w:cs="Arial"/>
        </w:rPr>
        <w:t>“</w:t>
      </w:r>
      <w:r w:rsidRPr="005D60EE">
        <w:rPr>
          <w:rFonts w:ascii="Arial" w:hAnsi="Arial" w:cs="Arial"/>
          <w:lang w:val="en-US"/>
        </w:rPr>
        <w:t>TP for TR 37.718-11-21: DC_(n)3AA_n8A</w:t>
      </w:r>
      <w:r w:rsidR="00717A35">
        <w:rPr>
          <w:rFonts w:ascii="Arial" w:hAnsi="Arial" w:cs="Arial"/>
        </w:rPr>
        <w:t xml:space="preserve">”, </w:t>
      </w:r>
      <w:r w:rsidRPr="005D60EE">
        <w:rPr>
          <w:rFonts w:ascii="Arial" w:hAnsi="Arial" w:cs="Arial"/>
        </w:rPr>
        <w:t xml:space="preserve">Huawei, </w:t>
      </w:r>
      <w:proofErr w:type="spellStart"/>
      <w:r w:rsidRPr="005D60EE">
        <w:rPr>
          <w:rFonts w:ascii="Arial" w:hAnsi="Arial" w:cs="Arial"/>
        </w:rPr>
        <w:t>HiSilicon</w:t>
      </w:r>
      <w:proofErr w:type="spellEnd"/>
      <w:r w:rsidR="00DA3DC5">
        <w:rPr>
          <w:rFonts w:ascii="Arial" w:hAnsi="Arial" w:cs="Arial"/>
        </w:rPr>
        <w:t xml:space="preserve">, </w:t>
      </w:r>
      <w:r w:rsidR="00717A35">
        <w:rPr>
          <w:rFonts w:ascii="Arial" w:hAnsi="Arial" w:cs="Arial"/>
        </w:rPr>
        <w:t>3GPP TSG-RAN WG4 Meeting #10</w:t>
      </w:r>
      <w:r>
        <w:rPr>
          <w:rFonts w:ascii="Arial" w:hAnsi="Arial" w:cs="Arial"/>
        </w:rPr>
        <w:t>4</w:t>
      </w:r>
      <w:r w:rsidR="00717A35">
        <w:rPr>
          <w:rFonts w:ascii="Arial" w:hAnsi="Arial" w:cs="Arial"/>
        </w:rPr>
        <w:t xml:space="preserve">-e, </w:t>
      </w:r>
      <w:r w:rsidR="00251AD4">
        <w:rPr>
          <w:rFonts w:ascii="Arial" w:hAnsi="Arial" w:cs="Arial"/>
        </w:rPr>
        <w:t>August 15</w:t>
      </w:r>
      <w:r w:rsidR="00251AD4">
        <w:rPr>
          <w:rFonts w:ascii="Arial" w:hAnsi="Arial" w:cs="Arial"/>
          <w:vertAlign w:val="superscript"/>
        </w:rPr>
        <w:t>th</w:t>
      </w:r>
      <w:r w:rsidR="00251AD4">
        <w:rPr>
          <w:rFonts w:ascii="Arial" w:hAnsi="Arial" w:cs="Arial"/>
        </w:rPr>
        <w:t xml:space="preserve"> – 26</w:t>
      </w:r>
      <w:r w:rsidR="00251AD4">
        <w:rPr>
          <w:rFonts w:ascii="Arial" w:hAnsi="Arial" w:cs="Arial"/>
          <w:vertAlign w:val="superscript"/>
        </w:rPr>
        <w:t>th</w:t>
      </w:r>
      <w:r w:rsidR="00251AD4">
        <w:rPr>
          <w:rFonts w:ascii="Arial" w:hAnsi="Arial" w:cs="Arial"/>
        </w:rPr>
        <w:t>, 2022.</w:t>
      </w:r>
    </w:p>
    <w:p w14:paraId="4EBC1916" w14:textId="6C56B0CB" w:rsidR="00C450FE" w:rsidRPr="00DA3DC5" w:rsidRDefault="00F172D3" w:rsidP="00DA3DC5">
      <w:pPr>
        <w:pStyle w:val="EX"/>
        <w:jc w:val="both"/>
        <w:rPr>
          <w:rFonts w:ascii="Arial" w:hAnsi="Arial" w:cs="Arial"/>
        </w:rPr>
      </w:pPr>
      <w:r w:rsidRPr="00DA3DC5">
        <w:rPr>
          <w:rFonts w:ascii="Arial" w:hAnsi="Arial" w:cs="Arial"/>
        </w:rPr>
        <w:t xml:space="preserve">R4-2215523 </w:t>
      </w:r>
      <w:r w:rsidR="00717A35" w:rsidRPr="00DA3DC5">
        <w:rPr>
          <w:rFonts w:ascii="Arial" w:hAnsi="Arial" w:cs="Arial"/>
        </w:rPr>
        <w:t>“</w:t>
      </w:r>
      <w:r w:rsidRPr="00DA3DC5">
        <w:rPr>
          <w:rFonts w:ascii="Arial" w:hAnsi="Arial" w:cs="Arial"/>
          <w:lang w:val="en-US"/>
        </w:rPr>
        <w:t>MSD for DC_3A-(n)7AA</w:t>
      </w:r>
      <w:r w:rsidR="00717A35" w:rsidRPr="00DA3DC5">
        <w:rPr>
          <w:rFonts w:ascii="Arial" w:hAnsi="Arial" w:cs="Arial"/>
        </w:rPr>
        <w:t>”, Skyworks Solutions, Inc., ZTE Corporation, 3GPP TSG-RAN WG4 Meeting #10</w:t>
      </w:r>
      <w:r w:rsidRPr="00DA3DC5">
        <w:rPr>
          <w:rFonts w:ascii="Arial" w:hAnsi="Arial" w:cs="Arial"/>
        </w:rPr>
        <w:t>4-bis</w:t>
      </w:r>
      <w:r w:rsidR="00717A35" w:rsidRPr="00DA3DC5">
        <w:rPr>
          <w:rFonts w:ascii="Arial" w:hAnsi="Arial" w:cs="Arial"/>
        </w:rPr>
        <w:t xml:space="preserve">-e, </w:t>
      </w:r>
      <w:r w:rsidRPr="00DA3DC5">
        <w:rPr>
          <w:rFonts w:ascii="Arial" w:hAnsi="Arial" w:cs="Arial"/>
        </w:rPr>
        <w:t>October</w:t>
      </w:r>
      <w:r w:rsidR="00717A35" w:rsidRPr="00DA3DC5">
        <w:rPr>
          <w:rFonts w:ascii="Arial" w:hAnsi="Arial" w:cs="Arial"/>
        </w:rPr>
        <w:t xml:space="preserve"> </w:t>
      </w:r>
      <w:r w:rsidRPr="00DA3DC5">
        <w:rPr>
          <w:rFonts w:ascii="Arial" w:hAnsi="Arial" w:cs="Arial"/>
        </w:rPr>
        <w:t>10</w:t>
      </w:r>
      <w:r w:rsidR="00717A35" w:rsidRPr="00DA3DC5">
        <w:rPr>
          <w:rFonts w:ascii="Arial" w:hAnsi="Arial" w:cs="Arial"/>
          <w:vertAlign w:val="superscript"/>
        </w:rPr>
        <w:t>th</w:t>
      </w:r>
      <w:r w:rsidR="00717A35" w:rsidRPr="00DA3DC5">
        <w:rPr>
          <w:rFonts w:ascii="Arial" w:hAnsi="Arial" w:cs="Arial"/>
        </w:rPr>
        <w:t xml:space="preserve"> – </w:t>
      </w:r>
      <w:r w:rsidRPr="00DA3DC5">
        <w:rPr>
          <w:rFonts w:ascii="Arial" w:hAnsi="Arial" w:cs="Arial"/>
        </w:rPr>
        <w:t>19</w:t>
      </w:r>
      <w:r w:rsidR="00717A35" w:rsidRPr="00DA3DC5">
        <w:rPr>
          <w:rFonts w:ascii="Arial" w:hAnsi="Arial" w:cs="Arial"/>
          <w:vertAlign w:val="superscript"/>
        </w:rPr>
        <w:t>th</w:t>
      </w:r>
      <w:r w:rsidR="00717A35" w:rsidRPr="00DA3DC5">
        <w:rPr>
          <w:rFonts w:ascii="Arial" w:hAnsi="Arial" w:cs="Arial"/>
        </w:rPr>
        <w:t>, 2022</w:t>
      </w:r>
      <w:r w:rsidR="00251AD4" w:rsidRPr="00DA3DC5">
        <w:rPr>
          <w:rFonts w:ascii="Arial" w:hAnsi="Arial" w:cs="Arial"/>
        </w:rPr>
        <w:t>.</w:t>
      </w:r>
    </w:p>
    <w:sectPr w:rsidR="00C450FE" w:rsidRPr="00DA3DC5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C0D7DE" w14:textId="77777777" w:rsidR="008C59EA" w:rsidRDefault="008C59EA">
      <w:pPr>
        <w:spacing w:after="0"/>
      </w:pPr>
      <w:r>
        <w:separator/>
      </w:r>
    </w:p>
  </w:endnote>
  <w:endnote w:type="continuationSeparator" w:id="0">
    <w:p w14:paraId="4D6B3ECF" w14:textId="77777777" w:rsidR="008C59EA" w:rsidRDefault="008C59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A069DE" w14:textId="77777777" w:rsidR="008C59EA" w:rsidRDefault="008C59EA">
      <w:pPr>
        <w:spacing w:after="0"/>
      </w:pPr>
      <w:r>
        <w:separator/>
      </w:r>
    </w:p>
  </w:footnote>
  <w:footnote w:type="continuationSeparator" w:id="0">
    <w:p w14:paraId="57110C7D" w14:textId="77777777" w:rsidR="008C59EA" w:rsidRDefault="008C59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482AC" w14:textId="77777777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102CF"/>
    <w:multiLevelType w:val="multilevel"/>
    <w:tmpl w:val="017102C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65F1D"/>
    <w:multiLevelType w:val="multilevel"/>
    <w:tmpl w:val="08665F1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93"/>
    <w:multiLevelType w:val="multilevel"/>
    <w:tmpl w:val="4F1093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B09B6"/>
    <w:multiLevelType w:val="multilevel"/>
    <w:tmpl w:val="CB4EE5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C1B10"/>
    <w:multiLevelType w:val="multilevel"/>
    <w:tmpl w:val="A11885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9114A"/>
    <w:multiLevelType w:val="multilevel"/>
    <w:tmpl w:val="0DBAE8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C47"/>
    <w:multiLevelType w:val="hybridMultilevel"/>
    <w:tmpl w:val="8166CA32"/>
    <w:lvl w:ilvl="0" w:tplc="6788486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94B328C"/>
    <w:multiLevelType w:val="hybridMultilevel"/>
    <w:tmpl w:val="CD30692C"/>
    <w:lvl w:ilvl="0" w:tplc="239EB4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693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4FC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A7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544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41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8E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C6BD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26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05566A7"/>
    <w:multiLevelType w:val="multilevel"/>
    <w:tmpl w:val="A11885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C1A9D"/>
    <w:multiLevelType w:val="multilevel"/>
    <w:tmpl w:val="3A448C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7549C"/>
    <w:multiLevelType w:val="multilevel"/>
    <w:tmpl w:val="73D7549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78218C"/>
    <w:multiLevelType w:val="multilevel"/>
    <w:tmpl w:val="767821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14"/>
  </w:num>
  <w:num w:numId="8">
    <w:abstractNumId w:val="13"/>
  </w:num>
  <w:num w:numId="9">
    <w:abstractNumId w:val="2"/>
  </w:num>
  <w:num w:numId="10">
    <w:abstractNumId w:val="0"/>
  </w:num>
  <w:num w:numId="11">
    <w:abstractNumId w:val="9"/>
  </w:num>
  <w:num w:numId="12">
    <w:abstractNumId w:val="8"/>
  </w:num>
  <w:num w:numId="13">
    <w:abstractNumId w:val="12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E55"/>
    <w:rsid w:val="0000623D"/>
    <w:rsid w:val="000109CF"/>
    <w:rsid w:val="00011106"/>
    <w:rsid w:val="00013E09"/>
    <w:rsid w:val="000202FB"/>
    <w:rsid w:val="00026F78"/>
    <w:rsid w:val="00030984"/>
    <w:rsid w:val="000322FE"/>
    <w:rsid w:val="00033397"/>
    <w:rsid w:val="00040095"/>
    <w:rsid w:val="00045A0E"/>
    <w:rsid w:val="00045CE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909F7"/>
    <w:rsid w:val="0009222E"/>
    <w:rsid w:val="00092E3F"/>
    <w:rsid w:val="000A0C3B"/>
    <w:rsid w:val="000A2421"/>
    <w:rsid w:val="000A2AC4"/>
    <w:rsid w:val="000A365D"/>
    <w:rsid w:val="000A68F3"/>
    <w:rsid w:val="000B3335"/>
    <w:rsid w:val="000B505F"/>
    <w:rsid w:val="000B541D"/>
    <w:rsid w:val="000B61A8"/>
    <w:rsid w:val="000B61FB"/>
    <w:rsid w:val="000C448F"/>
    <w:rsid w:val="000C47C3"/>
    <w:rsid w:val="000D58AB"/>
    <w:rsid w:val="000D6E67"/>
    <w:rsid w:val="000D6F30"/>
    <w:rsid w:val="000E1A37"/>
    <w:rsid w:val="000E431A"/>
    <w:rsid w:val="000E4B3C"/>
    <w:rsid w:val="000E5C81"/>
    <w:rsid w:val="000E647C"/>
    <w:rsid w:val="000F060B"/>
    <w:rsid w:val="000F7FDF"/>
    <w:rsid w:val="001007A7"/>
    <w:rsid w:val="00101DA5"/>
    <w:rsid w:val="00104BC6"/>
    <w:rsid w:val="001064E6"/>
    <w:rsid w:val="00114E2C"/>
    <w:rsid w:val="00117BAA"/>
    <w:rsid w:val="00121103"/>
    <w:rsid w:val="00133525"/>
    <w:rsid w:val="00137580"/>
    <w:rsid w:val="0013765A"/>
    <w:rsid w:val="00145616"/>
    <w:rsid w:val="00155765"/>
    <w:rsid w:val="00156DED"/>
    <w:rsid w:val="0015779C"/>
    <w:rsid w:val="00160568"/>
    <w:rsid w:val="00161EBB"/>
    <w:rsid w:val="001622BE"/>
    <w:rsid w:val="0016611C"/>
    <w:rsid w:val="0016695B"/>
    <w:rsid w:val="00166B5C"/>
    <w:rsid w:val="00167AFC"/>
    <w:rsid w:val="00174B6D"/>
    <w:rsid w:val="00175655"/>
    <w:rsid w:val="00181118"/>
    <w:rsid w:val="001823B6"/>
    <w:rsid w:val="001841B1"/>
    <w:rsid w:val="0019300D"/>
    <w:rsid w:val="0019668A"/>
    <w:rsid w:val="00196E56"/>
    <w:rsid w:val="0019744A"/>
    <w:rsid w:val="001977DA"/>
    <w:rsid w:val="00197F12"/>
    <w:rsid w:val="001A0650"/>
    <w:rsid w:val="001A286D"/>
    <w:rsid w:val="001A410D"/>
    <w:rsid w:val="001A4C42"/>
    <w:rsid w:val="001A5CC7"/>
    <w:rsid w:val="001B1FD6"/>
    <w:rsid w:val="001B3C76"/>
    <w:rsid w:val="001C21C3"/>
    <w:rsid w:val="001C2DA9"/>
    <w:rsid w:val="001C5802"/>
    <w:rsid w:val="001D02C2"/>
    <w:rsid w:val="001D1470"/>
    <w:rsid w:val="001D3D68"/>
    <w:rsid w:val="001D4E53"/>
    <w:rsid w:val="001D5A17"/>
    <w:rsid w:val="001E5B43"/>
    <w:rsid w:val="001E5CB6"/>
    <w:rsid w:val="001E76DE"/>
    <w:rsid w:val="001F05A2"/>
    <w:rsid w:val="001F0C1D"/>
    <w:rsid w:val="001F1132"/>
    <w:rsid w:val="001F168B"/>
    <w:rsid w:val="001F1D06"/>
    <w:rsid w:val="001F2DC5"/>
    <w:rsid w:val="001F55D5"/>
    <w:rsid w:val="001F7DCD"/>
    <w:rsid w:val="00204648"/>
    <w:rsid w:val="0020766A"/>
    <w:rsid w:val="002119C8"/>
    <w:rsid w:val="00216B81"/>
    <w:rsid w:val="002242B0"/>
    <w:rsid w:val="00230664"/>
    <w:rsid w:val="002347A2"/>
    <w:rsid w:val="002433C7"/>
    <w:rsid w:val="002435C5"/>
    <w:rsid w:val="002450A4"/>
    <w:rsid w:val="00247926"/>
    <w:rsid w:val="00251AD4"/>
    <w:rsid w:val="00261B7C"/>
    <w:rsid w:val="0026424E"/>
    <w:rsid w:val="002675F0"/>
    <w:rsid w:val="0027160A"/>
    <w:rsid w:val="00271C96"/>
    <w:rsid w:val="00275D9D"/>
    <w:rsid w:val="00276EE4"/>
    <w:rsid w:val="00281B62"/>
    <w:rsid w:val="00282015"/>
    <w:rsid w:val="002823B1"/>
    <w:rsid w:val="00285645"/>
    <w:rsid w:val="0028771D"/>
    <w:rsid w:val="002915C9"/>
    <w:rsid w:val="00297D96"/>
    <w:rsid w:val="00297DF8"/>
    <w:rsid w:val="002A1942"/>
    <w:rsid w:val="002A2A03"/>
    <w:rsid w:val="002A57D0"/>
    <w:rsid w:val="002B2E81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58CA"/>
    <w:rsid w:val="002F14CE"/>
    <w:rsid w:val="002F163F"/>
    <w:rsid w:val="002F1A0B"/>
    <w:rsid w:val="00301A90"/>
    <w:rsid w:val="00301BA3"/>
    <w:rsid w:val="00303E12"/>
    <w:rsid w:val="00304174"/>
    <w:rsid w:val="00306264"/>
    <w:rsid w:val="00311253"/>
    <w:rsid w:val="003137DA"/>
    <w:rsid w:val="003164A2"/>
    <w:rsid w:val="003172DC"/>
    <w:rsid w:val="00317DA6"/>
    <w:rsid w:val="00324382"/>
    <w:rsid w:val="00324EE9"/>
    <w:rsid w:val="00325598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5AC"/>
    <w:rsid w:val="00361F25"/>
    <w:rsid w:val="00371C90"/>
    <w:rsid w:val="003765B8"/>
    <w:rsid w:val="003772E9"/>
    <w:rsid w:val="00377353"/>
    <w:rsid w:val="00386729"/>
    <w:rsid w:val="003926D8"/>
    <w:rsid w:val="00396C5D"/>
    <w:rsid w:val="003A0483"/>
    <w:rsid w:val="003A104C"/>
    <w:rsid w:val="003A293C"/>
    <w:rsid w:val="003A29C6"/>
    <w:rsid w:val="003B20CE"/>
    <w:rsid w:val="003B302C"/>
    <w:rsid w:val="003B56B1"/>
    <w:rsid w:val="003B682F"/>
    <w:rsid w:val="003B737E"/>
    <w:rsid w:val="003C0F12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E0B5F"/>
    <w:rsid w:val="003E3218"/>
    <w:rsid w:val="003E59F3"/>
    <w:rsid w:val="003E6202"/>
    <w:rsid w:val="003E7753"/>
    <w:rsid w:val="003F0C6B"/>
    <w:rsid w:val="003F15CD"/>
    <w:rsid w:val="003F5632"/>
    <w:rsid w:val="003F6ACE"/>
    <w:rsid w:val="003F788E"/>
    <w:rsid w:val="00403E33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27EB1"/>
    <w:rsid w:val="00430996"/>
    <w:rsid w:val="00432F60"/>
    <w:rsid w:val="004345EC"/>
    <w:rsid w:val="00434AD6"/>
    <w:rsid w:val="00442674"/>
    <w:rsid w:val="004630A1"/>
    <w:rsid w:val="00463240"/>
    <w:rsid w:val="0046781D"/>
    <w:rsid w:val="0047125D"/>
    <w:rsid w:val="004728B7"/>
    <w:rsid w:val="0047435B"/>
    <w:rsid w:val="0047564A"/>
    <w:rsid w:val="00475AC6"/>
    <w:rsid w:val="004768DA"/>
    <w:rsid w:val="00476DFF"/>
    <w:rsid w:val="0048165A"/>
    <w:rsid w:val="004819D5"/>
    <w:rsid w:val="004826A9"/>
    <w:rsid w:val="004843F2"/>
    <w:rsid w:val="004872AA"/>
    <w:rsid w:val="00490441"/>
    <w:rsid w:val="004A5DB3"/>
    <w:rsid w:val="004A69CF"/>
    <w:rsid w:val="004A7E2A"/>
    <w:rsid w:val="004B0354"/>
    <w:rsid w:val="004B120A"/>
    <w:rsid w:val="004B1648"/>
    <w:rsid w:val="004B1751"/>
    <w:rsid w:val="004B52BA"/>
    <w:rsid w:val="004B5C7F"/>
    <w:rsid w:val="004B5F8A"/>
    <w:rsid w:val="004B6E25"/>
    <w:rsid w:val="004C15E6"/>
    <w:rsid w:val="004C1601"/>
    <w:rsid w:val="004C19B3"/>
    <w:rsid w:val="004C3DE7"/>
    <w:rsid w:val="004C4B7A"/>
    <w:rsid w:val="004C602D"/>
    <w:rsid w:val="004C7164"/>
    <w:rsid w:val="004D2592"/>
    <w:rsid w:val="004D3578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2C21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311A"/>
    <w:rsid w:val="00543E6C"/>
    <w:rsid w:val="005448A5"/>
    <w:rsid w:val="0054772A"/>
    <w:rsid w:val="00550923"/>
    <w:rsid w:val="00553BDA"/>
    <w:rsid w:val="0055584B"/>
    <w:rsid w:val="00560D89"/>
    <w:rsid w:val="00562E2C"/>
    <w:rsid w:val="00565087"/>
    <w:rsid w:val="00567790"/>
    <w:rsid w:val="00570662"/>
    <w:rsid w:val="00570B7D"/>
    <w:rsid w:val="00572E14"/>
    <w:rsid w:val="005754DD"/>
    <w:rsid w:val="00575867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A7088"/>
    <w:rsid w:val="005B4516"/>
    <w:rsid w:val="005C0B3C"/>
    <w:rsid w:val="005C4580"/>
    <w:rsid w:val="005D0772"/>
    <w:rsid w:val="005D2E01"/>
    <w:rsid w:val="005D4348"/>
    <w:rsid w:val="005D535D"/>
    <w:rsid w:val="005D60EE"/>
    <w:rsid w:val="005D7526"/>
    <w:rsid w:val="005E22E0"/>
    <w:rsid w:val="005E69AE"/>
    <w:rsid w:val="005F3455"/>
    <w:rsid w:val="00600D57"/>
    <w:rsid w:val="00602AEA"/>
    <w:rsid w:val="006054D7"/>
    <w:rsid w:val="006073EA"/>
    <w:rsid w:val="00607E3C"/>
    <w:rsid w:val="00614FDF"/>
    <w:rsid w:val="006155FF"/>
    <w:rsid w:val="00617BD2"/>
    <w:rsid w:val="00617C29"/>
    <w:rsid w:val="00621028"/>
    <w:rsid w:val="00621351"/>
    <w:rsid w:val="00624566"/>
    <w:rsid w:val="006246A7"/>
    <w:rsid w:val="00625205"/>
    <w:rsid w:val="0062595A"/>
    <w:rsid w:val="00633CD0"/>
    <w:rsid w:val="0063543D"/>
    <w:rsid w:val="0063583B"/>
    <w:rsid w:val="006365C9"/>
    <w:rsid w:val="00637D9E"/>
    <w:rsid w:val="006435FD"/>
    <w:rsid w:val="00644A76"/>
    <w:rsid w:val="00646160"/>
    <w:rsid w:val="00647114"/>
    <w:rsid w:val="006528E0"/>
    <w:rsid w:val="006543BB"/>
    <w:rsid w:val="0065560D"/>
    <w:rsid w:val="00662106"/>
    <w:rsid w:val="0066653C"/>
    <w:rsid w:val="006668F5"/>
    <w:rsid w:val="00676593"/>
    <w:rsid w:val="006810ED"/>
    <w:rsid w:val="00682A6B"/>
    <w:rsid w:val="006847A0"/>
    <w:rsid w:val="00693AA6"/>
    <w:rsid w:val="006A2134"/>
    <w:rsid w:val="006A2C3D"/>
    <w:rsid w:val="006A323F"/>
    <w:rsid w:val="006A7137"/>
    <w:rsid w:val="006A754B"/>
    <w:rsid w:val="006B30D0"/>
    <w:rsid w:val="006B4526"/>
    <w:rsid w:val="006B55D4"/>
    <w:rsid w:val="006C228A"/>
    <w:rsid w:val="006C3D95"/>
    <w:rsid w:val="006C54EF"/>
    <w:rsid w:val="006D7B72"/>
    <w:rsid w:val="006E1833"/>
    <w:rsid w:val="006E5C86"/>
    <w:rsid w:val="006F5F8C"/>
    <w:rsid w:val="00703DB3"/>
    <w:rsid w:val="0070556D"/>
    <w:rsid w:val="00706FEF"/>
    <w:rsid w:val="007114D4"/>
    <w:rsid w:val="00713C44"/>
    <w:rsid w:val="00714BC8"/>
    <w:rsid w:val="0071715B"/>
    <w:rsid w:val="00717374"/>
    <w:rsid w:val="00717A35"/>
    <w:rsid w:val="00725919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7CF6"/>
    <w:rsid w:val="00747F2C"/>
    <w:rsid w:val="00751EAE"/>
    <w:rsid w:val="00752198"/>
    <w:rsid w:val="00753809"/>
    <w:rsid w:val="00753881"/>
    <w:rsid w:val="007551EB"/>
    <w:rsid w:val="00755F93"/>
    <w:rsid w:val="007668BD"/>
    <w:rsid w:val="00772FB5"/>
    <w:rsid w:val="00773E20"/>
    <w:rsid w:val="00774DA4"/>
    <w:rsid w:val="00776519"/>
    <w:rsid w:val="00781F0F"/>
    <w:rsid w:val="00782AB9"/>
    <w:rsid w:val="007877F7"/>
    <w:rsid w:val="00796D43"/>
    <w:rsid w:val="007A093E"/>
    <w:rsid w:val="007A2285"/>
    <w:rsid w:val="007A3F98"/>
    <w:rsid w:val="007A71CD"/>
    <w:rsid w:val="007B22B1"/>
    <w:rsid w:val="007B2327"/>
    <w:rsid w:val="007B600E"/>
    <w:rsid w:val="007B6528"/>
    <w:rsid w:val="007B79D4"/>
    <w:rsid w:val="007E043F"/>
    <w:rsid w:val="007E559C"/>
    <w:rsid w:val="007E5AE9"/>
    <w:rsid w:val="007F0F4A"/>
    <w:rsid w:val="007F217A"/>
    <w:rsid w:val="007F2779"/>
    <w:rsid w:val="007F3A68"/>
    <w:rsid w:val="008000C9"/>
    <w:rsid w:val="00801FFE"/>
    <w:rsid w:val="008028A4"/>
    <w:rsid w:val="00813076"/>
    <w:rsid w:val="00813BA9"/>
    <w:rsid w:val="0081723D"/>
    <w:rsid w:val="00820B25"/>
    <w:rsid w:val="008214C4"/>
    <w:rsid w:val="008243B6"/>
    <w:rsid w:val="00827D27"/>
    <w:rsid w:val="00827EA2"/>
    <w:rsid w:val="00830747"/>
    <w:rsid w:val="00834916"/>
    <w:rsid w:val="00854B42"/>
    <w:rsid w:val="00855805"/>
    <w:rsid w:val="008564ED"/>
    <w:rsid w:val="00857763"/>
    <w:rsid w:val="00857DED"/>
    <w:rsid w:val="00870F01"/>
    <w:rsid w:val="00871F31"/>
    <w:rsid w:val="0087387F"/>
    <w:rsid w:val="00875600"/>
    <w:rsid w:val="008768CA"/>
    <w:rsid w:val="008779A7"/>
    <w:rsid w:val="00883E90"/>
    <w:rsid w:val="00886D52"/>
    <w:rsid w:val="00886E01"/>
    <w:rsid w:val="0089062C"/>
    <w:rsid w:val="008914E6"/>
    <w:rsid w:val="00891C35"/>
    <w:rsid w:val="00894F5A"/>
    <w:rsid w:val="0089786F"/>
    <w:rsid w:val="008A3527"/>
    <w:rsid w:val="008A5F18"/>
    <w:rsid w:val="008A645A"/>
    <w:rsid w:val="008B371A"/>
    <w:rsid w:val="008B50F9"/>
    <w:rsid w:val="008B5275"/>
    <w:rsid w:val="008B58D4"/>
    <w:rsid w:val="008C018B"/>
    <w:rsid w:val="008C0642"/>
    <w:rsid w:val="008C384C"/>
    <w:rsid w:val="008C48CC"/>
    <w:rsid w:val="008C494B"/>
    <w:rsid w:val="008C59EA"/>
    <w:rsid w:val="008C71B1"/>
    <w:rsid w:val="008C74C8"/>
    <w:rsid w:val="008D5927"/>
    <w:rsid w:val="008D7809"/>
    <w:rsid w:val="008E68C8"/>
    <w:rsid w:val="008E7986"/>
    <w:rsid w:val="008F3B78"/>
    <w:rsid w:val="008F41AD"/>
    <w:rsid w:val="008F626A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71"/>
    <w:rsid w:val="00917CCB"/>
    <w:rsid w:val="00921B42"/>
    <w:rsid w:val="00921E71"/>
    <w:rsid w:val="009258C3"/>
    <w:rsid w:val="00925AB6"/>
    <w:rsid w:val="00926405"/>
    <w:rsid w:val="00926C25"/>
    <w:rsid w:val="00930919"/>
    <w:rsid w:val="00935DA5"/>
    <w:rsid w:val="00940B40"/>
    <w:rsid w:val="00942EC2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7F2C"/>
    <w:rsid w:val="00990B3B"/>
    <w:rsid w:val="009921B3"/>
    <w:rsid w:val="009929FF"/>
    <w:rsid w:val="009B1E17"/>
    <w:rsid w:val="009B373D"/>
    <w:rsid w:val="009C54F7"/>
    <w:rsid w:val="009C581D"/>
    <w:rsid w:val="009D38F9"/>
    <w:rsid w:val="009D463A"/>
    <w:rsid w:val="009D5C3A"/>
    <w:rsid w:val="009E2A1B"/>
    <w:rsid w:val="009E462B"/>
    <w:rsid w:val="009F0FC6"/>
    <w:rsid w:val="009F37B7"/>
    <w:rsid w:val="009F5E43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2000D"/>
    <w:rsid w:val="00A20472"/>
    <w:rsid w:val="00A22B93"/>
    <w:rsid w:val="00A24097"/>
    <w:rsid w:val="00A26956"/>
    <w:rsid w:val="00A3100D"/>
    <w:rsid w:val="00A34CA2"/>
    <w:rsid w:val="00A36A9B"/>
    <w:rsid w:val="00A40682"/>
    <w:rsid w:val="00A41944"/>
    <w:rsid w:val="00A46291"/>
    <w:rsid w:val="00A46C3B"/>
    <w:rsid w:val="00A536F4"/>
    <w:rsid w:val="00A53724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92BA1"/>
    <w:rsid w:val="00A942D0"/>
    <w:rsid w:val="00A97F11"/>
    <w:rsid w:val="00AA00A5"/>
    <w:rsid w:val="00AA1FB5"/>
    <w:rsid w:val="00AA3724"/>
    <w:rsid w:val="00AB1518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764B"/>
    <w:rsid w:val="00AF133E"/>
    <w:rsid w:val="00AF3857"/>
    <w:rsid w:val="00AF4AA4"/>
    <w:rsid w:val="00AF5B46"/>
    <w:rsid w:val="00AF7AB0"/>
    <w:rsid w:val="00B05D02"/>
    <w:rsid w:val="00B14734"/>
    <w:rsid w:val="00B14FC1"/>
    <w:rsid w:val="00B150E6"/>
    <w:rsid w:val="00B15449"/>
    <w:rsid w:val="00B164A3"/>
    <w:rsid w:val="00B17B75"/>
    <w:rsid w:val="00B231E1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71DA"/>
    <w:rsid w:val="00B574A0"/>
    <w:rsid w:val="00B61F15"/>
    <w:rsid w:val="00B62EB2"/>
    <w:rsid w:val="00B6381B"/>
    <w:rsid w:val="00B63EC4"/>
    <w:rsid w:val="00B65B0B"/>
    <w:rsid w:val="00B65EF0"/>
    <w:rsid w:val="00B70DAA"/>
    <w:rsid w:val="00B71549"/>
    <w:rsid w:val="00B76FBB"/>
    <w:rsid w:val="00B82422"/>
    <w:rsid w:val="00B85057"/>
    <w:rsid w:val="00B863E2"/>
    <w:rsid w:val="00B90A66"/>
    <w:rsid w:val="00B90C16"/>
    <w:rsid w:val="00B93086"/>
    <w:rsid w:val="00B94BAF"/>
    <w:rsid w:val="00B97D6A"/>
    <w:rsid w:val="00BA19ED"/>
    <w:rsid w:val="00BA300B"/>
    <w:rsid w:val="00BA4B8D"/>
    <w:rsid w:val="00BB75F0"/>
    <w:rsid w:val="00BC0F7D"/>
    <w:rsid w:val="00BC2989"/>
    <w:rsid w:val="00BC4461"/>
    <w:rsid w:val="00BC79FD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6A1B"/>
    <w:rsid w:val="00C01596"/>
    <w:rsid w:val="00C0382F"/>
    <w:rsid w:val="00C11580"/>
    <w:rsid w:val="00C1199E"/>
    <w:rsid w:val="00C124A0"/>
    <w:rsid w:val="00C131E6"/>
    <w:rsid w:val="00C1496A"/>
    <w:rsid w:val="00C26949"/>
    <w:rsid w:val="00C3061E"/>
    <w:rsid w:val="00C30DBB"/>
    <w:rsid w:val="00C33079"/>
    <w:rsid w:val="00C3403D"/>
    <w:rsid w:val="00C358C6"/>
    <w:rsid w:val="00C40EB1"/>
    <w:rsid w:val="00C41FEE"/>
    <w:rsid w:val="00C42936"/>
    <w:rsid w:val="00C450FE"/>
    <w:rsid w:val="00C45231"/>
    <w:rsid w:val="00C5150C"/>
    <w:rsid w:val="00C54839"/>
    <w:rsid w:val="00C54C23"/>
    <w:rsid w:val="00C575E9"/>
    <w:rsid w:val="00C628AA"/>
    <w:rsid w:val="00C64587"/>
    <w:rsid w:val="00C71329"/>
    <w:rsid w:val="00C71DA1"/>
    <w:rsid w:val="00C7217D"/>
    <w:rsid w:val="00C72833"/>
    <w:rsid w:val="00C80C12"/>
    <w:rsid w:val="00C80F1D"/>
    <w:rsid w:val="00C87227"/>
    <w:rsid w:val="00C91CE2"/>
    <w:rsid w:val="00C93CCA"/>
    <w:rsid w:val="00C93F40"/>
    <w:rsid w:val="00C94AAB"/>
    <w:rsid w:val="00C97B9B"/>
    <w:rsid w:val="00CA3D0C"/>
    <w:rsid w:val="00CA3E83"/>
    <w:rsid w:val="00CA722E"/>
    <w:rsid w:val="00CB05F4"/>
    <w:rsid w:val="00CB23E6"/>
    <w:rsid w:val="00CB717E"/>
    <w:rsid w:val="00CC0364"/>
    <w:rsid w:val="00CC0DB7"/>
    <w:rsid w:val="00CC2401"/>
    <w:rsid w:val="00CC53DB"/>
    <w:rsid w:val="00CC6588"/>
    <w:rsid w:val="00CD25A6"/>
    <w:rsid w:val="00CD4020"/>
    <w:rsid w:val="00CD604C"/>
    <w:rsid w:val="00CE2F48"/>
    <w:rsid w:val="00CE6DD7"/>
    <w:rsid w:val="00CF20E3"/>
    <w:rsid w:val="00CF4D0D"/>
    <w:rsid w:val="00CF5288"/>
    <w:rsid w:val="00CF65B5"/>
    <w:rsid w:val="00CF699A"/>
    <w:rsid w:val="00D0314D"/>
    <w:rsid w:val="00D03C06"/>
    <w:rsid w:val="00D06559"/>
    <w:rsid w:val="00D07C1B"/>
    <w:rsid w:val="00D14617"/>
    <w:rsid w:val="00D14F23"/>
    <w:rsid w:val="00D15443"/>
    <w:rsid w:val="00D16B6A"/>
    <w:rsid w:val="00D23897"/>
    <w:rsid w:val="00D258B4"/>
    <w:rsid w:val="00D306E6"/>
    <w:rsid w:val="00D309CC"/>
    <w:rsid w:val="00D35C6E"/>
    <w:rsid w:val="00D364EA"/>
    <w:rsid w:val="00D463BE"/>
    <w:rsid w:val="00D463D6"/>
    <w:rsid w:val="00D46431"/>
    <w:rsid w:val="00D552C9"/>
    <w:rsid w:val="00D56A52"/>
    <w:rsid w:val="00D57055"/>
    <w:rsid w:val="00D57972"/>
    <w:rsid w:val="00D62664"/>
    <w:rsid w:val="00D668F4"/>
    <w:rsid w:val="00D675A9"/>
    <w:rsid w:val="00D7106C"/>
    <w:rsid w:val="00D738D6"/>
    <w:rsid w:val="00D755EB"/>
    <w:rsid w:val="00D77F34"/>
    <w:rsid w:val="00D82723"/>
    <w:rsid w:val="00D8507E"/>
    <w:rsid w:val="00D8753A"/>
    <w:rsid w:val="00D87E00"/>
    <w:rsid w:val="00D9033A"/>
    <w:rsid w:val="00D9134D"/>
    <w:rsid w:val="00DA3DC5"/>
    <w:rsid w:val="00DA413D"/>
    <w:rsid w:val="00DA438A"/>
    <w:rsid w:val="00DA5A52"/>
    <w:rsid w:val="00DA776D"/>
    <w:rsid w:val="00DA7A03"/>
    <w:rsid w:val="00DB1818"/>
    <w:rsid w:val="00DB4052"/>
    <w:rsid w:val="00DB76B5"/>
    <w:rsid w:val="00DB79F7"/>
    <w:rsid w:val="00DC309B"/>
    <w:rsid w:val="00DC4163"/>
    <w:rsid w:val="00DC4DA2"/>
    <w:rsid w:val="00DC5258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4D6D"/>
    <w:rsid w:val="00E1178B"/>
    <w:rsid w:val="00E16509"/>
    <w:rsid w:val="00E200B7"/>
    <w:rsid w:val="00E20C47"/>
    <w:rsid w:val="00E22CCA"/>
    <w:rsid w:val="00E2413E"/>
    <w:rsid w:val="00E25D99"/>
    <w:rsid w:val="00E30624"/>
    <w:rsid w:val="00E31F9C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58DB"/>
    <w:rsid w:val="00E55A7D"/>
    <w:rsid w:val="00E55D33"/>
    <w:rsid w:val="00E56008"/>
    <w:rsid w:val="00E61FCF"/>
    <w:rsid w:val="00E64596"/>
    <w:rsid w:val="00E663F7"/>
    <w:rsid w:val="00E71380"/>
    <w:rsid w:val="00E72324"/>
    <w:rsid w:val="00E72ABE"/>
    <w:rsid w:val="00E74333"/>
    <w:rsid w:val="00E74783"/>
    <w:rsid w:val="00E74DD0"/>
    <w:rsid w:val="00E7686F"/>
    <w:rsid w:val="00E76906"/>
    <w:rsid w:val="00E77645"/>
    <w:rsid w:val="00E8245D"/>
    <w:rsid w:val="00E82E78"/>
    <w:rsid w:val="00E83162"/>
    <w:rsid w:val="00E85920"/>
    <w:rsid w:val="00E91B77"/>
    <w:rsid w:val="00E91E55"/>
    <w:rsid w:val="00E96D1A"/>
    <w:rsid w:val="00EA5123"/>
    <w:rsid w:val="00EB1E4E"/>
    <w:rsid w:val="00EB29D5"/>
    <w:rsid w:val="00EB5978"/>
    <w:rsid w:val="00EB6DF9"/>
    <w:rsid w:val="00EC1283"/>
    <w:rsid w:val="00EC2636"/>
    <w:rsid w:val="00EC333A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70F3"/>
    <w:rsid w:val="00F025A2"/>
    <w:rsid w:val="00F0387D"/>
    <w:rsid w:val="00F04712"/>
    <w:rsid w:val="00F05A9A"/>
    <w:rsid w:val="00F05E68"/>
    <w:rsid w:val="00F06F13"/>
    <w:rsid w:val="00F10C13"/>
    <w:rsid w:val="00F11797"/>
    <w:rsid w:val="00F139DD"/>
    <w:rsid w:val="00F164A5"/>
    <w:rsid w:val="00F172D3"/>
    <w:rsid w:val="00F2012F"/>
    <w:rsid w:val="00F21311"/>
    <w:rsid w:val="00F22EC7"/>
    <w:rsid w:val="00F257E9"/>
    <w:rsid w:val="00F273A7"/>
    <w:rsid w:val="00F301AE"/>
    <w:rsid w:val="00F325C8"/>
    <w:rsid w:val="00F35AB6"/>
    <w:rsid w:val="00F479E3"/>
    <w:rsid w:val="00F51B2A"/>
    <w:rsid w:val="00F5383E"/>
    <w:rsid w:val="00F53D32"/>
    <w:rsid w:val="00F554C0"/>
    <w:rsid w:val="00F62AEB"/>
    <w:rsid w:val="00F653B8"/>
    <w:rsid w:val="00F70647"/>
    <w:rsid w:val="00F726BB"/>
    <w:rsid w:val="00F73306"/>
    <w:rsid w:val="00F7390B"/>
    <w:rsid w:val="00F7495C"/>
    <w:rsid w:val="00F81329"/>
    <w:rsid w:val="00F82B63"/>
    <w:rsid w:val="00F83CC5"/>
    <w:rsid w:val="00F87D29"/>
    <w:rsid w:val="00F92808"/>
    <w:rsid w:val="00F92A73"/>
    <w:rsid w:val="00FA0FE9"/>
    <w:rsid w:val="00FA1266"/>
    <w:rsid w:val="00FA3C65"/>
    <w:rsid w:val="00FB5750"/>
    <w:rsid w:val="00FC1192"/>
    <w:rsid w:val="00FC7F4C"/>
    <w:rsid w:val="00FD600B"/>
    <w:rsid w:val="00FD7F67"/>
    <w:rsid w:val="00FE2102"/>
    <w:rsid w:val="00FE283A"/>
    <w:rsid w:val="00FE30ED"/>
    <w:rsid w:val="00FE663F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3D83B"/>
  <w15:docId w15:val="{C00795B0-BDA6-41DD-83A6-D68229EE2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682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link w:val="CaptionChar"/>
    <w:qFormat/>
    <w:rsid w:val="003A29C6"/>
    <w:pPr>
      <w:autoSpaceDE w:val="0"/>
      <w:autoSpaceDN w:val="0"/>
      <w:adjustRightInd w:val="0"/>
      <w:snapToGrid w:val="0"/>
      <w:spacing w:after="120"/>
      <w:jc w:val="center"/>
    </w:pPr>
    <w:rPr>
      <w:rFonts w:eastAsia="SimSun"/>
      <w:b/>
      <w:bCs/>
      <w:lang w:val="en-US"/>
    </w:rPr>
  </w:style>
  <w:style w:type="character" w:customStyle="1" w:styleId="CaptionChar">
    <w:name w:val="Caption Char"/>
    <w:link w:val="Caption"/>
    <w:qFormat/>
    <w:rsid w:val="003A29C6"/>
    <w:rPr>
      <w:rFonts w:eastAsia="SimSu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94F3D4D-8DD6-4C1F-8D65-00B7C09CE2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Laurent Noel</dc:creator>
  <cp:lastModifiedBy>Laurent Noel</cp:lastModifiedBy>
  <cp:revision>2</cp:revision>
  <cp:lastPrinted>2019-02-25T14:05:00Z</cp:lastPrinted>
  <dcterms:created xsi:type="dcterms:W3CDTF">2022-10-18T14:02:00Z</dcterms:created>
  <dcterms:modified xsi:type="dcterms:W3CDTF">2022-10-18T14:02:00Z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